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C6" w:rsidRPr="008208C6" w:rsidRDefault="00CC6B77" w:rsidP="00875146">
      <w:pPr>
        <w:rPr>
          <w:rFonts w:ascii="Arial" w:hAnsi="Arial" w:cs="Arial"/>
          <w:sz w:val="22"/>
          <w:szCs w:val="22"/>
        </w:rPr>
      </w:pPr>
      <w:r w:rsidRPr="008208C6">
        <w:rPr>
          <w:rFonts w:ascii="Arial" w:hAnsi="Arial" w:cs="Arial"/>
          <w:sz w:val="22"/>
          <w:szCs w:val="22"/>
        </w:rPr>
        <w:t>SEKRETARIJAT ZA PLANIRANJE</w:t>
      </w:r>
    </w:p>
    <w:p w:rsidR="00CC6B77" w:rsidRPr="008208C6" w:rsidRDefault="00CC6B77" w:rsidP="008208C6">
      <w:pPr>
        <w:rPr>
          <w:rFonts w:ascii="Arial" w:hAnsi="Arial" w:cs="Arial"/>
          <w:sz w:val="22"/>
          <w:szCs w:val="22"/>
        </w:rPr>
      </w:pPr>
      <w:r w:rsidRPr="008208C6">
        <w:rPr>
          <w:rFonts w:ascii="Arial" w:hAnsi="Arial" w:cs="Arial"/>
          <w:sz w:val="22"/>
          <w:szCs w:val="22"/>
        </w:rPr>
        <w:t>PROSTORA</w:t>
      </w:r>
      <w:r w:rsidR="008208C6" w:rsidRPr="008208C6">
        <w:rPr>
          <w:rFonts w:ascii="Arial" w:hAnsi="Arial" w:cs="Arial"/>
          <w:sz w:val="22"/>
          <w:szCs w:val="22"/>
        </w:rPr>
        <w:t xml:space="preserve"> </w:t>
      </w:r>
      <w:r w:rsidRPr="008208C6">
        <w:rPr>
          <w:rFonts w:ascii="Arial" w:hAnsi="Arial" w:cs="Arial"/>
          <w:sz w:val="22"/>
          <w:szCs w:val="22"/>
        </w:rPr>
        <w:t>I ODRŽIVI RAZVOJ</w:t>
      </w:r>
    </w:p>
    <w:p w:rsidR="008B6D71" w:rsidRPr="008208C6" w:rsidRDefault="007C2D33" w:rsidP="008B6D71">
      <w:pPr>
        <w:jc w:val="both"/>
        <w:rPr>
          <w:rFonts w:ascii="Arial" w:hAnsi="Arial" w:cs="Arial"/>
          <w:sz w:val="22"/>
          <w:szCs w:val="22"/>
        </w:rPr>
      </w:pPr>
      <w:r w:rsidRPr="008208C6">
        <w:rPr>
          <w:rFonts w:ascii="Arial" w:hAnsi="Arial" w:cs="Arial"/>
          <w:sz w:val="22"/>
          <w:szCs w:val="22"/>
        </w:rPr>
        <w:t>Broj: 08-</w:t>
      </w:r>
      <w:r w:rsidR="00090517" w:rsidRPr="008208C6">
        <w:rPr>
          <w:rFonts w:ascii="Arial" w:hAnsi="Arial" w:cs="Arial"/>
          <w:sz w:val="22"/>
          <w:szCs w:val="22"/>
        </w:rPr>
        <w:t>332/21</w:t>
      </w:r>
      <w:r w:rsidR="00FF4EF6" w:rsidRPr="008208C6">
        <w:rPr>
          <w:rFonts w:ascii="Arial" w:hAnsi="Arial" w:cs="Arial"/>
          <w:sz w:val="22"/>
          <w:szCs w:val="22"/>
        </w:rPr>
        <w:t>-</w:t>
      </w:r>
      <w:r w:rsidR="00090517" w:rsidRPr="008208C6">
        <w:rPr>
          <w:rFonts w:ascii="Arial" w:hAnsi="Arial" w:cs="Arial"/>
          <w:sz w:val="22"/>
          <w:szCs w:val="22"/>
        </w:rPr>
        <w:t>1395/9</w:t>
      </w:r>
    </w:p>
    <w:p w:rsidR="008B6D71" w:rsidRPr="008208C6" w:rsidRDefault="008B6D71" w:rsidP="008B6D71">
      <w:pPr>
        <w:jc w:val="both"/>
        <w:rPr>
          <w:rFonts w:ascii="Arial" w:hAnsi="Arial" w:cs="Arial"/>
          <w:sz w:val="22"/>
          <w:szCs w:val="22"/>
        </w:rPr>
      </w:pPr>
      <w:r w:rsidRPr="008208C6">
        <w:rPr>
          <w:rFonts w:ascii="Arial" w:hAnsi="Arial" w:cs="Arial"/>
          <w:sz w:val="22"/>
          <w:szCs w:val="22"/>
        </w:rPr>
        <w:t>Podgorica,</w:t>
      </w:r>
      <w:r w:rsidR="00FF4EF6" w:rsidRPr="008208C6">
        <w:rPr>
          <w:rFonts w:ascii="Arial" w:hAnsi="Arial" w:cs="Arial"/>
          <w:sz w:val="22"/>
          <w:szCs w:val="22"/>
        </w:rPr>
        <w:t xml:space="preserve"> </w:t>
      </w:r>
      <w:r w:rsidR="008208C6" w:rsidRPr="008208C6">
        <w:rPr>
          <w:rFonts w:ascii="Arial" w:hAnsi="Arial" w:cs="Arial"/>
          <w:sz w:val="22"/>
          <w:szCs w:val="22"/>
        </w:rPr>
        <w:t>1</w:t>
      </w:r>
      <w:r w:rsidR="001075E3">
        <w:rPr>
          <w:rFonts w:ascii="Arial" w:hAnsi="Arial" w:cs="Arial"/>
          <w:sz w:val="22"/>
          <w:szCs w:val="22"/>
        </w:rPr>
        <w:t>4</w:t>
      </w:r>
      <w:bookmarkStart w:id="0" w:name="_GoBack"/>
      <w:bookmarkEnd w:id="0"/>
      <w:r w:rsidR="00593B01" w:rsidRPr="008208C6">
        <w:rPr>
          <w:rFonts w:ascii="Arial" w:hAnsi="Arial" w:cs="Arial"/>
          <w:sz w:val="22"/>
          <w:szCs w:val="22"/>
        </w:rPr>
        <w:t>.</w:t>
      </w:r>
      <w:r w:rsidRPr="008208C6">
        <w:rPr>
          <w:rFonts w:ascii="Arial" w:hAnsi="Arial" w:cs="Arial"/>
          <w:sz w:val="22"/>
          <w:szCs w:val="22"/>
        </w:rPr>
        <w:t xml:space="preserve"> </w:t>
      </w:r>
      <w:r w:rsidR="0053289F" w:rsidRPr="008208C6">
        <w:rPr>
          <w:rFonts w:ascii="Arial" w:hAnsi="Arial" w:cs="Arial"/>
          <w:sz w:val="22"/>
          <w:szCs w:val="22"/>
        </w:rPr>
        <w:t>decembar</w:t>
      </w:r>
      <w:r w:rsidR="00ED373F" w:rsidRPr="008208C6">
        <w:rPr>
          <w:rFonts w:ascii="Arial" w:hAnsi="Arial" w:cs="Arial"/>
          <w:sz w:val="22"/>
          <w:szCs w:val="22"/>
        </w:rPr>
        <w:t xml:space="preserve"> </w:t>
      </w:r>
      <w:r w:rsidR="00090517" w:rsidRPr="008208C6">
        <w:rPr>
          <w:rFonts w:ascii="Arial" w:hAnsi="Arial" w:cs="Arial"/>
          <w:sz w:val="22"/>
          <w:szCs w:val="22"/>
        </w:rPr>
        <w:t>2021</w:t>
      </w:r>
      <w:r w:rsidRPr="008208C6">
        <w:rPr>
          <w:rFonts w:ascii="Arial" w:hAnsi="Arial" w:cs="Arial"/>
          <w:sz w:val="22"/>
          <w:szCs w:val="22"/>
        </w:rPr>
        <w:t>. godine</w:t>
      </w:r>
    </w:p>
    <w:p w:rsidR="00E44031" w:rsidRPr="008208C6" w:rsidRDefault="00E44031" w:rsidP="00073B7B">
      <w:pPr>
        <w:pStyle w:val="NoSpacing"/>
        <w:jc w:val="center"/>
        <w:rPr>
          <w:rFonts w:ascii="Arial" w:eastAsia="Times New Roman" w:hAnsi="Arial" w:cs="Arial"/>
          <w:lang w:val="sr-Latn-CS" w:eastAsia="sr-Latn-CS"/>
        </w:rPr>
      </w:pPr>
    </w:p>
    <w:p w:rsidR="0053289F" w:rsidRPr="008208C6" w:rsidRDefault="0053289F" w:rsidP="008542E7">
      <w:pPr>
        <w:pStyle w:val="NoSpacing"/>
        <w:rPr>
          <w:rFonts w:ascii="Arial" w:eastAsia="Times New Roman" w:hAnsi="Arial" w:cs="Arial"/>
          <w:lang w:val="sr-Latn-CS" w:eastAsia="sr-Latn-CS"/>
        </w:rPr>
      </w:pPr>
    </w:p>
    <w:p w:rsidR="00A21DB1" w:rsidRPr="008208C6" w:rsidRDefault="00EE170A" w:rsidP="00EE170A">
      <w:pPr>
        <w:pStyle w:val="NoSpacing"/>
        <w:jc w:val="center"/>
        <w:rPr>
          <w:rFonts w:ascii="Arial" w:hAnsi="Arial" w:cs="Arial"/>
          <w:b/>
        </w:rPr>
      </w:pPr>
      <w:r w:rsidRPr="008208C6">
        <w:rPr>
          <w:rFonts w:ascii="Arial" w:hAnsi="Arial" w:cs="Arial"/>
          <w:b/>
        </w:rPr>
        <w:t xml:space="preserve">IZVJEŠTAJ </w:t>
      </w:r>
    </w:p>
    <w:p w:rsidR="00EE170A" w:rsidRPr="008208C6" w:rsidRDefault="00EE170A" w:rsidP="00EE170A">
      <w:pPr>
        <w:pStyle w:val="NoSpacing"/>
        <w:jc w:val="center"/>
        <w:rPr>
          <w:rFonts w:ascii="Arial" w:hAnsi="Arial" w:cs="Arial"/>
          <w:b/>
        </w:rPr>
      </w:pPr>
      <w:r w:rsidRPr="008208C6">
        <w:rPr>
          <w:rFonts w:ascii="Arial" w:hAnsi="Arial" w:cs="Arial"/>
          <w:b/>
        </w:rPr>
        <w:t>O SPROVEDENOJ JAVNOJ RASPRAVI NACRTA PROGRAMA UREĐENJA PROSTORA</w:t>
      </w:r>
      <w:r w:rsidR="00090517" w:rsidRPr="008208C6">
        <w:rPr>
          <w:rFonts w:ascii="Arial" w:hAnsi="Arial" w:cs="Arial"/>
          <w:b/>
        </w:rPr>
        <w:t xml:space="preserve"> GLAVNOG GRADA PODGORICE ZA 2022</w:t>
      </w:r>
      <w:r w:rsidRPr="008208C6">
        <w:rPr>
          <w:rFonts w:ascii="Arial" w:hAnsi="Arial" w:cs="Arial"/>
          <w:b/>
        </w:rPr>
        <w:t>. GODINU</w:t>
      </w:r>
      <w:r w:rsidR="00090517" w:rsidRPr="008208C6">
        <w:rPr>
          <w:rFonts w:ascii="Arial" w:hAnsi="Arial" w:cs="Arial"/>
          <w:b/>
        </w:rPr>
        <w:t xml:space="preserve"> SA PROGRAMOM URBANE SANACIJE</w:t>
      </w:r>
    </w:p>
    <w:p w:rsidR="00EE170A" w:rsidRPr="008208C6" w:rsidRDefault="00EE170A" w:rsidP="00EE170A">
      <w:pPr>
        <w:pStyle w:val="NoSpacing"/>
        <w:jc w:val="center"/>
        <w:rPr>
          <w:rFonts w:ascii="Arial" w:hAnsi="Arial" w:cs="Arial"/>
          <w:b/>
        </w:rPr>
      </w:pPr>
    </w:p>
    <w:p w:rsidR="00EE170A" w:rsidRPr="008208C6" w:rsidRDefault="00EE170A" w:rsidP="008208C6">
      <w:pPr>
        <w:pStyle w:val="NoSpacing"/>
        <w:jc w:val="both"/>
        <w:rPr>
          <w:rFonts w:ascii="Arial" w:hAnsi="Arial" w:cs="Arial"/>
        </w:rPr>
      </w:pPr>
      <w:r w:rsidRPr="008208C6">
        <w:rPr>
          <w:rFonts w:ascii="Arial" w:hAnsi="Arial" w:cs="Arial"/>
          <w:b/>
        </w:rPr>
        <w:tab/>
      </w:r>
      <w:r w:rsidRPr="008208C6">
        <w:rPr>
          <w:rFonts w:ascii="Arial" w:hAnsi="Arial" w:cs="Arial"/>
        </w:rPr>
        <w:t>Nacrt Programa uređenja prostora Glavnog grada</w:t>
      </w:r>
      <w:r w:rsidR="009D3D9E" w:rsidRPr="008208C6">
        <w:rPr>
          <w:rFonts w:ascii="Arial" w:hAnsi="Arial" w:cs="Arial"/>
        </w:rPr>
        <w:t xml:space="preserve"> </w:t>
      </w:r>
      <w:r w:rsidRPr="008208C6">
        <w:rPr>
          <w:rFonts w:ascii="Arial" w:hAnsi="Arial" w:cs="Arial"/>
        </w:rPr>
        <w:t>Podgorice</w:t>
      </w:r>
      <w:r w:rsidR="00090517" w:rsidRPr="008208C6">
        <w:rPr>
          <w:rFonts w:ascii="Arial" w:hAnsi="Arial" w:cs="Arial"/>
        </w:rPr>
        <w:t xml:space="preserve"> sa Programom urbane sanacije</w:t>
      </w:r>
      <w:r w:rsidRPr="008208C6">
        <w:rPr>
          <w:rFonts w:ascii="Arial" w:hAnsi="Arial" w:cs="Arial"/>
        </w:rPr>
        <w:t xml:space="preserve"> je stavljen na javni uvid svim zainteresovanim građanima Zaključkom gradonačelnika Glavnog grada </w:t>
      </w:r>
      <w:r w:rsidR="00090517" w:rsidRPr="008208C6">
        <w:rPr>
          <w:rFonts w:ascii="Arial" w:hAnsi="Arial" w:cs="Arial"/>
        </w:rPr>
        <w:t>Podgorice, aktom broj 01-011/21</w:t>
      </w:r>
      <w:r w:rsidR="009D3D9E" w:rsidRPr="008208C6">
        <w:rPr>
          <w:rFonts w:ascii="Arial" w:hAnsi="Arial" w:cs="Arial"/>
        </w:rPr>
        <w:t>-</w:t>
      </w:r>
      <w:r w:rsidR="00090517" w:rsidRPr="008208C6">
        <w:rPr>
          <w:rFonts w:ascii="Arial" w:hAnsi="Arial" w:cs="Arial"/>
        </w:rPr>
        <w:t>11406 od 23</w:t>
      </w:r>
      <w:r w:rsidRPr="008208C6">
        <w:rPr>
          <w:rFonts w:ascii="Arial" w:hAnsi="Arial" w:cs="Arial"/>
        </w:rPr>
        <w:t>. novembra 20</w:t>
      </w:r>
      <w:r w:rsidR="00090517" w:rsidRPr="008208C6">
        <w:rPr>
          <w:rFonts w:ascii="Arial" w:hAnsi="Arial" w:cs="Arial"/>
        </w:rPr>
        <w:t>21</w:t>
      </w:r>
      <w:r w:rsidRPr="008208C6">
        <w:rPr>
          <w:rFonts w:ascii="Arial" w:hAnsi="Arial" w:cs="Arial"/>
        </w:rPr>
        <w:t xml:space="preserve">. godine, kojim je utvrđen Nacrt Programa i stavljen na javnu raspravu, u trajanju od 15 dana, počev od </w:t>
      </w:r>
      <w:r w:rsidR="00090517" w:rsidRPr="008208C6">
        <w:rPr>
          <w:rFonts w:ascii="Arial" w:hAnsi="Arial" w:cs="Arial"/>
        </w:rPr>
        <w:t>25. novembra 2021</w:t>
      </w:r>
      <w:r w:rsidRPr="008208C6">
        <w:rPr>
          <w:rFonts w:ascii="Arial" w:hAnsi="Arial" w:cs="Arial"/>
        </w:rPr>
        <w:t xml:space="preserve">. godine zaključno sa </w:t>
      </w:r>
      <w:r w:rsidR="00090517" w:rsidRPr="008208C6">
        <w:rPr>
          <w:rFonts w:ascii="Arial" w:hAnsi="Arial" w:cs="Arial"/>
        </w:rPr>
        <w:t>10</w:t>
      </w:r>
      <w:r w:rsidRPr="008208C6">
        <w:rPr>
          <w:rFonts w:ascii="Arial" w:hAnsi="Arial" w:cs="Arial"/>
        </w:rPr>
        <w:t>. decembrom 20</w:t>
      </w:r>
      <w:r w:rsidR="00090517" w:rsidRPr="008208C6">
        <w:rPr>
          <w:rFonts w:ascii="Arial" w:hAnsi="Arial" w:cs="Arial"/>
        </w:rPr>
        <w:t>21</w:t>
      </w:r>
      <w:r w:rsidRPr="008208C6">
        <w:rPr>
          <w:rFonts w:ascii="Arial" w:hAnsi="Arial" w:cs="Arial"/>
        </w:rPr>
        <w:t>. godine. U ovom periodu, Nacrt Programa je bio izložen u prostorijama Sekretarijata za planiranje prostora i održivi razvoj, ali i objavljen na web stranici Glavno</w:t>
      </w:r>
      <w:r w:rsidR="00060EFB" w:rsidRPr="008208C6">
        <w:rPr>
          <w:rFonts w:ascii="Arial" w:hAnsi="Arial" w:cs="Arial"/>
        </w:rPr>
        <w:t>g grada Podgorice (www.podgorica.me). Pisane primjedbe i sugestije na Nacrt Programa uređenja prostora G</w:t>
      </w:r>
      <w:r w:rsidR="00090517" w:rsidRPr="008208C6">
        <w:rPr>
          <w:rFonts w:ascii="Arial" w:hAnsi="Arial" w:cs="Arial"/>
        </w:rPr>
        <w:t>lavnog grada Podgorice za 2022</w:t>
      </w:r>
      <w:r w:rsidR="00060EFB" w:rsidRPr="008208C6">
        <w:rPr>
          <w:rFonts w:ascii="Arial" w:hAnsi="Arial" w:cs="Arial"/>
        </w:rPr>
        <w:t>. godinu</w:t>
      </w:r>
      <w:r w:rsidR="00090517" w:rsidRPr="008208C6">
        <w:rPr>
          <w:rFonts w:ascii="Arial" w:hAnsi="Arial" w:cs="Arial"/>
        </w:rPr>
        <w:t xml:space="preserve"> sa Programom urbane sanacije</w:t>
      </w:r>
      <w:r w:rsidR="00060EFB" w:rsidRPr="008208C6">
        <w:rPr>
          <w:rFonts w:ascii="Arial" w:hAnsi="Arial" w:cs="Arial"/>
        </w:rPr>
        <w:t>, zainteresovana lica su dostavljala Sekretarijatu za planiranje prostora i održivi</w:t>
      </w:r>
      <w:r w:rsidR="00090517" w:rsidRPr="008208C6">
        <w:rPr>
          <w:rFonts w:ascii="Arial" w:hAnsi="Arial" w:cs="Arial"/>
        </w:rPr>
        <w:t xml:space="preserve"> razvoj, ul. Vuka Karadžića br. </w:t>
      </w:r>
      <w:r w:rsidR="00060EFB" w:rsidRPr="008208C6">
        <w:rPr>
          <w:rFonts w:ascii="Arial" w:hAnsi="Arial" w:cs="Arial"/>
        </w:rPr>
        <w:t>41 i na e-mail adresu sekretarijat.planiranje.uređenje@podgorica.me. Javna rasprava Nacrta Pr</w:t>
      </w:r>
      <w:r w:rsidR="00090517" w:rsidRPr="008208C6">
        <w:rPr>
          <w:rFonts w:ascii="Arial" w:hAnsi="Arial" w:cs="Arial"/>
        </w:rPr>
        <w:t>ograma uređenja prostora za 2022</w:t>
      </w:r>
      <w:r w:rsidR="009D3D9E" w:rsidRPr="008208C6">
        <w:rPr>
          <w:rFonts w:ascii="Arial" w:hAnsi="Arial" w:cs="Arial"/>
        </w:rPr>
        <w:t>. godinu</w:t>
      </w:r>
      <w:r w:rsidR="00090517" w:rsidRPr="008208C6">
        <w:rPr>
          <w:rFonts w:ascii="Arial" w:hAnsi="Arial" w:cs="Arial"/>
        </w:rPr>
        <w:t xml:space="preserve"> sa Programom urbane sanacije je zaključena 10. decembra 2021</w:t>
      </w:r>
      <w:r w:rsidR="00060EFB" w:rsidRPr="008208C6">
        <w:rPr>
          <w:rFonts w:ascii="Arial" w:hAnsi="Arial" w:cs="Arial"/>
        </w:rPr>
        <w:t xml:space="preserve">. godine. </w:t>
      </w:r>
    </w:p>
    <w:p w:rsidR="007B5B46" w:rsidRPr="008208C6" w:rsidRDefault="00060EFB" w:rsidP="00EE170A">
      <w:pPr>
        <w:pStyle w:val="NoSpacing"/>
        <w:jc w:val="both"/>
        <w:rPr>
          <w:rFonts w:ascii="Arial" w:hAnsi="Arial" w:cs="Arial"/>
        </w:rPr>
      </w:pPr>
      <w:r w:rsidRPr="008208C6">
        <w:rPr>
          <w:rFonts w:ascii="Arial" w:hAnsi="Arial" w:cs="Arial"/>
        </w:rPr>
        <w:tab/>
        <w:t xml:space="preserve">Centralna javna rasprava povodom Nacrta Programa, održana je </w:t>
      </w:r>
      <w:r w:rsidR="00090517" w:rsidRPr="008208C6">
        <w:rPr>
          <w:rFonts w:ascii="Arial" w:hAnsi="Arial" w:cs="Arial"/>
        </w:rPr>
        <w:t>03</w:t>
      </w:r>
      <w:r w:rsidRPr="008208C6">
        <w:rPr>
          <w:rFonts w:ascii="Arial" w:hAnsi="Arial" w:cs="Arial"/>
        </w:rPr>
        <w:t>. decembra 20</w:t>
      </w:r>
      <w:r w:rsidR="00090517" w:rsidRPr="008208C6">
        <w:rPr>
          <w:rFonts w:ascii="Arial" w:hAnsi="Arial" w:cs="Arial"/>
        </w:rPr>
        <w:t>21</w:t>
      </w:r>
      <w:r w:rsidRPr="008208C6">
        <w:rPr>
          <w:rFonts w:ascii="Arial" w:hAnsi="Arial" w:cs="Arial"/>
        </w:rPr>
        <w:t xml:space="preserve">. godine, u </w:t>
      </w:r>
      <w:r w:rsidR="009D3D9E" w:rsidRPr="008208C6">
        <w:rPr>
          <w:rFonts w:ascii="Arial" w:hAnsi="Arial" w:cs="Arial"/>
        </w:rPr>
        <w:t>multimedijalnoj sali Gradskog parlamenta</w:t>
      </w:r>
      <w:r w:rsidRPr="008208C6">
        <w:rPr>
          <w:rFonts w:ascii="Arial" w:hAnsi="Arial" w:cs="Arial"/>
        </w:rPr>
        <w:t>, u Podgorici, sa početkom u 12.00 časova. Ce</w:t>
      </w:r>
      <w:r w:rsidR="00B651EB" w:rsidRPr="008208C6">
        <w:rPr>
          <w:rFonts w:ascii="Arial" w:hAnsi="Arial" w:cs="Arial"/>
        </w:rPr>
        <w:t>ntalnu javnu raspravu je vodio s</w:t>
      </w:r>
      <w:r w:rsidRPr="008208C6">
        <w:rPr>
          <w:rFonts w:ascii="Arial" w:hAnsi="Arial" w:cs="Arial"/>
        </w:rPr>
        <w:t xml:space="preserve">ekretar Sekretarijata za planiranje prostora i održivi razvoj, gospodin Miljan Barović, </w:t>
      </w:r>
      <w:r w:rsidR="009D3D9E" w:rsidRPr="008208C6">
        <w:rPr>
          <w:rFonts w:ascii="Arial" w:hAnsi="Arial" w:cs="Arial"/>
        </w:rPr>
        <w:t>u</w:t>
      </w:r>
      <w:r w:rsidRPr="008208C6">
        <w:rPr>
          <w:rFonts w:ascii="Arial" w:hAnsi="Arial" w:cs="Arial"/>
        </w:rPr>
        <w:t xml:space="preserve"> </w:t>
      </w:r>
      <w:r w:rsidR="000D5B93">
        <w:rPr>
          <w:rFonts w:ascii="Arial" w:hAnsi="Arial" w:cs="Arial"/>
        </w:rPr>
        <w:t>pris</w:t>
      </w:r>
      <w:r w:rsidR="009D3D9E" w:rsidRPr="008208C6">
        <w:rPr>
          <w:rFonts w:ascii="Arial" w:hAnsi="Arial" w:cs="Arial"/>
        </w:rPr>
        <w:t>ustvu</w:t>
      </w:r>
      <w:r w:rsidRPr="008208C6">
        <w:rPr>
          <w:rFonts w:ascii="Arial" w:hAnsi="Arial" w:cs="Arial"/>
        </w:rPr>
        <w:t xml:space="preserve"> </w:t>
      </w:r>
      <w:r w:rsidR="009D3D9E" w:rsidRPr="008208C6">
        <w:rPr>
          <w:rFonts w:ascii="Arial" w:hAnsi="Arial" w:cs="Arial"/>
        </w:rPr>
        <w:t>gospođe Snežane</w:t>
      </w:r>
      <w:r w:rsidR="00293F83" w:rsidRPr="008208C6">
        <w:rPr>
          <w:rFonts w:ascii="Arial" w:hAnsi="Arial" w:cs="Arial"/>
        </w:rPr>
        <w:t xml:space="preserve"> Adžić</w:t>
      </w:r>
      <w:r w:rsidR="00277F82" w:rsidRPr="008208C6">
        <w:rPr>
          <w:rFonts w:ascii="Arial" w:hAnsi="Arial" w:cs="Arial"/>
        </w:rPr>
        <w:t xml:space="preserve"> </w:t>
      </w:r>
      <w:r w:rsidR="000D5B93">
        <w:rPr>
          <w:rFonts w:ascii="Arial" w:hAnsi="Arial" w:cs="Arial"/>
        </w:rPr>
        <w:t>–</w:t>
      </w:r>
      <w:r w:rsidR="009D3D9E" w:rsidRPr="008208C6">
        <w:rPr>
          <w:rFonts w:ascii="Arial" w:hAnsi="Arial" w:cs="Arial"/>
        </w:rPr>
        <w:t xml:space="preserve"> </w:t>
      </w:r>
      <w:r w:rsidR="000D5B93">
        <w:rPr>
          <w:rFonts w:ascii="Arial" w:hAnsi="Arial" w:cs="Arial"/>
        </w:rPr>
        <w:t>pomoćnice direktora</w:t>
      </w:r>
      <w:r w:rsidR="00293F83" w:rsidRPr="008208C6">
        <w:rPr>
          <w:rFonts w:ascii="Arial" w:hAnsi="Arial" w:cs="Arial"/>
        </w:rPr>
        <w:t xml:space="preserve"> Agencije za izg</w:t>
      </w:r>
      <w:r w:rsidR="00277F82" w:rsidRPr="008208C6">
        <w:rPr>
          <w:rFonts w:ascii="Arial" w:hAnsi="Arial" w:cs="Arial"/>
        </w:rPr>
        <w:t>radnju i razvoj Podgorice d.o.o.</w:t>
      </w:r>
      <w:r w:rsidR="00090517" w:rsidRPr="008208C6">
        <w:rPr>
          <w:rFonts w:ascii="Arial" w:hAnsi="Arial" w:cs="Arial"/>
        </w:rPr>
        <w:t xml:space="preserve"> i gospođe Radmile Maljević, rukovodioca Sektora za izgradnju i legalizaciju</w:t>
      </w:r>
      <w:r w:rsidR="004D2951" w:rsidRPr="008208C6">
        <w:rPr>
          <w:rFonts w:ascii="Arial" w:hAnsi="Arial" w:cs="Arial"/>
        </w:rPr>
        <w:t xml:space="preserve"> objekata</w:t>
      </w:r>
      <w:r w:rsidR="00090517" w:rsidRPr="008208C6">
        <w:rPr>
          <w:rFonts w:ascii="Arial" w:hAnsi="Arial" w:cs="Arial"/>
        </w:rPr>
        <w:t xml:space="preserve"> u Sekretarijatu za planiranje prostora i održivi razvoj. </w:t>
      </w:r>
      <w:r w:rsidR="007B5B46" w:rsidRPr="008208C6">
        <w:rPr>
          <w:rFonts w:ascii="Arial" w:hAnsi="Arial" w:cs="Arial"/>
        </w:rPr>
        <w:t xml:space="preserve"> </w:t>
      </w:r>
      <w:r w:rsidR="00293F83" w:rsidRPr="008208C6">
        <w:rPr>
          <w:rFonts w:ascii="Arial" w:hAnsi="Arial" w:cs="Arial"/>
        </w:rPr>
        <w:t>Centralnoj javnoj raspravi prisustvovali su predstavnici privrednih društava koje je osnovao Glavni grad</w:t>
      </w:r>
      <w:r w:rsidR="007B5B46" w:rsidRPr="008208C6">
        <w:rPr>
          <w:rFonts w:ascii="Arial" w:hAnsi="Arial" w:cs="Arial"/>
        </w:rPr>
        <w:t>.</w:t>
      </w:r>
    </w:p>
    <w:p w:rsidR="00EE7773" w:rsidRPr="008208C6" w:rsidRDefault="00293F83" w:rsidP="00EE170A">
      <w:pPr>
        <w:pStyle w:val="NoSpacing"/>
        <w:jc w:val="both"/>
        <w:rPr>
          <w:rFonts w:ascii="Arial" w:hAnsi="Arial" w:cs="Arial"/>
        </w:rPr>
      </w:pPr>
      <w:r w:rsidRPr="008208C6">
        <w:rPr>
          <w:rFonts w:ascii="Arial" w:hAnsi="Arial" w:cs="Arial"/>
        </w:rPr>
        <w:tab/>
        <w:t xml:space="preserve">Pored predstavnika Glavnog grada, centralnoj javnoj raspravi je prisustvovalo oko 20 građana i predstavnika medija. </w:t>
      </w:r>
    </w:p>
    <w:p w:rsidR="00EE7773" w:rsidRPr="001075E3" w:rsidRDefault="007B5B46" w:rsidP="00EE7773">
      <w:pPr>
        <w:pStyle w:val="NoSpacing"/>
        <w:jc w:val="center"/>
        <w:rPr>
          <w:rFonts w:ascii="Arial" w:hAnsi="Arial" w:cs="Arial"/>
          <w:b/>
        </w:rPr>
      </w:pPr>
      <w:r w:rsidRPr="001075E3">
        <w:rPr>
          <w:rFonts w:ascii="Arial" w:hAnsi="Arial" w:cs="Arial"/>
          <w:b/>
        </w:rPr>
        <w:t>____</w:t>
      </w:r>
      <w:r w:rsidR="00EE7773" w:rsidRPr="001075E3">
        <w:rPr>
          <w:rFonts w:ascii="Arial" w:hAnsi="Arial" w:cs="Arial"/>
          <w:b/>
        </w:rPr>
        <w:t>____________________________</w:t>
      </w:r>
    </w:p>
    <w:p w:rsidR="00EE7773" w:rsidRPr="008208C6" w:rsidRDefault="00EE7773" w:rsidP="00EE7773">
      <w:pPr>
        <w:pStyle w:val="NoSpacing"/>
        <w:jc w:val="center"/>
        <w:rPr>
          <w:rFonts w:ascii="Arial" w:hAnsi="Arial" w:cs="Arial"/>
        </w:rPr>
      </w:pPr>
    </w:p>
    <w:p w:rsidR="00EE7773" w:rsidRPr="008208C6" w:rsidRDefault="00EE7773" w:rsidP="00EE7773">
      <w:pPr>
        <w:pStyle w:val="NoSpacing"/>
        <w:jc w:val="both"/>
        <w:rPr>
          <w:rFonts w:ascii="Arial" w:hAnsi="Arial" w:cs="Arial"/>
        </w:rPr>
      </w:pPr>
      <w:r w:rsidRPr="008208C6">
        <w:rPr>
          <w:rFonts w:ascii="Arial" w:hAnsi="Arial" w:cs="Arial"/>
        </w:rPr>
        <w:tab/>
        <w:t>U uvodnom izlaganju gospodin Barović je pozdravio sve prisutne i upoznao ih u kratkim crtama sa pravnim osnovom za izradu i donošenje Programa uređenja prostora Glavnog grada</w:t>
      </w:r>
      <w:r w:rsidR="00E147AD" w:rsidRPr="008208C6">
        <w:rPr>
          <w:rFonts w:ascii="Arial" w:hAnsi="Arial" w:cs="Arial"/>
        </w:rPr>
        <w:t xml:space="preserve"> sa Programom urbane sanacije</w:t>
      </w:r>
      <w:r w:rsidRPr="008208C6">
        <w:rPr>
          <w:rFonts w:ascii="Arial" w:hAnsi="Arial" w:cs="Arial"/>
        </w:rPr>
        <w:t xml:space="preserve">, kao i osnovnim stavkama koje su sadržane u Nacrtu Programa. </w:t>
      </w:r>
      <w:r w:rsidR="00E147AD" w:rsidRPr="008208C6">
        <w:rPr>
          <w:rFonts w:ascii="Arial" w:hAnsi="Arial" w:cs="Arial"/>
        </w:rPr>
        <w:t xml:space="preserve">Gospodin Barović upoznao je prisutnu javnost sa činjenicom da se prvi put donosi Program urbane sanacije za 2022. godinu, kao strateški dokument na osnovu kojeg će se planirati komunalno opremanje u neformalnim naseljima, a na osnovu sredstava prikupljenih u postupku legalizacije bespravnih objekata. </w:t>
      </w:r>
      <w:r w:rsidRPr="008208C6">
        <w:rPr>
          <w:rFonts w:ascii="Arial" w:hAnsi="Arial" w:cs="Arial"/>
        </w:rPr>
        <w:t xml:space="preserve">Takođe, prezentovani su podaci o predviđenim sredstvima i način njihovog prikupljanja. </w:t>
      </w:r>
    </w:p>
    <w:p w:rsidR="000D5B93" w:rsidRDefault="00EE7773" w:rsidP="00EE7773">
      <w:pPr>
        <w:pStyle w:val="NoSpacing"/>
        <w:jc w:val="both"/>
        <w:rPr>
          <w:rFonts w:ascii="Arial" w:hAnsi="Arial" w:cs="Arial"/>
        </w:rPr>
      </w:pPr>
      <w:r w:rsidRPr="008208C6">
        <w:rPr>
          <w:rFonts w:ascii="Arial" w:hAnsi="Arial" w:cs="Arial"/>
        </w:rPr>
        <w:tab/>
      </w:r>
    </w:p>
    <w:p w:rsidR="009D3D9E" w:rsidRPr="008208C6" w:rsidRDefault="00EE7773" w:rsidP="00EE7773">
      <w:pPr>
        <w:pStyle w:val="NoSpacing"/>
        <w:jc w:val="both"/>
        <w:rPr>
          <w:rFonts w:ascii="Arial" w:hAnsi="Arial" w:cs="Arial"/>
        </w:rPr>
      </w:pPr>
      <w:r w:rsidRPr="008208C6">
        <w:rPr>
          <w:rFonts w:ascii="Arial" w:hAnsi="Arial" w:cs="Arial"/>
        </w:rPr>
        <w:t>Tokom centralne javne rasprave riječ je uzelo desetak građana</w:t>
      </w:r>
      <w:r w:rsidR="009D3D9E" w:rsidRPr="008208C6">
        <w:rPr>
          <w:rFonts w:ascii="Arial" w:hAnsi="Arial" w:cs="Arial"/>
        </w:rPr>
        <w:t>.</w:t>
      </w:r>
    </w:p>
    <w:p w:rsidR="009D3D9E" w:rsidRPr="008208C6" w:rsidRDefault="009D3D9E" w:rsidP="00EE7773">
      <w:pPr>
        <w:pStyle w:val="NoSpacing"/>
        <w:jc w:val="both"/>
        <w:rPr>
          <w:rFonts w:ascii="Arial" w:hAnsi="Arial" w:cs="Arial"/>
        </w:rPr>
      </w:pPr>
    </w:p>
    <w:p w:rsidR="002E6165" w:rsidRPr="008208C6" w:rsidRDefault="007036D1" w:rsidP="0003185D">
      <w:pPr>
        <w:pStyle w:val="NoSpacing"/>
        <w:jc w:val="both"/>
        <w:rPr>
          <w:rFonts w:ascii="Arial" w:hAnsi="Arial" w:cs="Arial"/>
        </w:rPr>
      </w:pPr>
      <w:r w:rsidRPr="008208C6">
        <w:rPr>
          <w:rFonts w:ascii="Arial" w:hAnsi="Arial" w:cs="Arial"/>
        </w:rPr>
        <w:tab/>
      </w:r>
      <w:r w:rsidR="00E147AD" w:rsidRPr="008208C6">
        <w:rPr>
          <w:rFonts w:ascii="Arial" w:hAnsi="Arial" w:cs="Arial"/>
        </w:rPr>
        <w:t xml:space="preserve">Gospođa, </w:t>
      </w:r>
      <w:r w:rsidR="00E147AD" w:rsidRPr="000D5B93">
        <w:rPr>
          <w:rFonts w:ascii="Arial" w:hAnsi="Arial" w:cs="Arial"/>
          <w:i/>
        </w:rPr>
        <w:t xml:space="preserve">Nataša Spajić, </w:t>
      </w:r>
      <w:r w:rsidR="00511D96" w:rsidRPr="008208C6">
        <w:rPr>
          <w:rFonts w:ascii="Arial" w:hAnsi="Arial" w:cs="Arial"/>
        </w:rPr>
        <w:t>novinarka</w:t>
      </w:r>
      <w:r w:rsidR="00E147AD" w:rsidRPr="008208C6">
        <w:rPr>
          <w:rFonts w:ascii="Arial" w:hAnsi="Arial" w:cs="Arial"/>
        </w:rPr>
        <w:t xml:space="preserve"> dnevnog lista “Dan”</w:t>
      </w:r>
      <w:r w:rsidR="0003185D" w:rsidRPr="008208C6">
        <w:rPr>
          <w:rFonts w:ascii="Arial" w:hAnsi="Arial" w:cs="Arial"/>
        </w:rPr>
        <w:t xml:space="preserve"> </w:t>
      </w:r>
      <w:r w:rsidR="00E147AD" w:rsidRPr="008208C6">
        <w:rPr>
          <w:rFonts w:ascii="Arial" w:hAnsi="Arial" w:cs="Arial"/>
        </w:rPr>
        <w:t>prva se javila</w:t>
      </w:r>
      <w:r w:rsidR="0003185D" w:rsidRPr="008208C6">
        <w:rPr>
          <w:rFonts w:ascii="Arial" w:hAnsi="Arial" w:cs="Arial"/>
        </w:rPr>
        <w:t xml:space="preserve"> za riječ. </w:t>
      </w:r>
      <w:r w:rsidR="000D5B93">
        <w:rPr>
          <w:rFonts w:ascii="Arial" w:hAnsi="Arial" w:cs="Arial"/>
        </w:rPr>
        <w:t xml:space="preserve">Gospođu Spajić interesovalo je </w:t>
      </w:r>
      <w:r w:rsidR="00E147AD" w:rsidRPr="008208C6">
        <w:rPr>
          <w:rFonts w:ascii="Arial" w:hAnsi="Arial" w:cs="Arial"/>
        </w:rPr>
        <w:t xml:space="preserve">koliko je objekata na teritoriji Glavnog grada legalizovano i koliko je uprava Glavnog grada zadovoljna trenutnom dinamikom postupka legalizacije. Takođe, gospođu Spajić je interesovalo da li su se u Programu uređenja prostora za 2022. godinu, koji je predmet javne rasprave, opredijelila sredstva za rekonstrukciju ključnih saobraćajnica koje građanima već godinama prave problem, a za koje su opredijeljena sredstva na državnom nivou. </w:t>
      </w:r>
    </w:p>
    <w:p w:rsidR="002E6165" w:rsidRPr="008208C6" w:rsidRDefault="002E6165" w:rsidP="0003185D">
      <w:pPr>
        <w:pStyle w:val="NoSpacing"/>
        <w:jc w:val="both"/>
        <w:rPr>
          <w:rFonts w:ascii="Arial" w:hAnsi="Arial" w:cs="Arial"/>
        </w:rPr>
      </w:pPr>
      <w:r w:rsidRPr="008208C6">
        <w:rPr>
          <w:rFonts w:ascii="Arial" w:hAnsi="Arial" w:cs="Arial"/>
        </w:rPr>
        <w:t>Sekreta</w:t>
      </w:r>
      <w:r w:rsidR="009924B7" w:rsidRPr="008208C6">
        <w:rPr>
          <w:rFonts w:ascii="Arial" w:hAnsi="Arial" w:cs="Arial"/>
        </w:rPr>
        <w:t>r Barović pojasnio je gospođi Spajić da su u Glavnom gradu donekle zadovoljni</w:t>
      </w:r>
      <w:r w:rsidR="00935FE1" w:rsidRPr="008208C6">
        <w:rPr>
          <w:rFonts w:ascii="Arial" w:hAnsi="Arial" w:cs="Arial"/>
        </w:rPr>
        <w:t xml:space="preserve"> dinamikom legalizacije bespravnih objekata na teritoriji Glavnog grada, što dokazuje iznos prikupljenih sredstava (Grad je od postupka legalizacije prihodovao gotovo milion eura). Sekretar Barović je istakao da postoji zainteresovanost građana za postupak legalizacije, ali da je u ovom trenutku najveći broj zahtjeva za legalizaciju bespravnih objekata sa nepotpunom dokumentacijom. Kada je u pitanju broj donijetih rješenja, sekretar Barović je pojasnio da je najveći broj rješenja odnosi na prekidanje postupka do Plana generalne regulizacije. </w:t>
      </w:r>
      <w:r w:rsidR="004D2951" w:rsidRPr="008208C6">
        <w:rPr>
          <w:rFonts w:ascii="Arial" w:hAnsi="Arial" w:cs="Arial"/>
        </w:rPr>
        <w:t>Gospođa Radmila Maljević, rukovodilac Sektora za izgradnju i legalizaciju objekata u Sekretarijatu za planiranje prostora i održivi razvoj upoznala je gospođu Spajić sa praksom Sekretarijata da sva rješenja o legalizaciji objavi na svom sajtu, kako bi svi zainteresovani građani mogli pratiti tok svog predmeta.</w:t>
      </w:r>
    </w:p>
    <w:p w:rsidR="004D2951" w:rsidRPr="008208C6" w:rsidRDefault="004D2951" w:rsidP="0003185D">
      <w:pPr>
        <w:pStyle w:val="NoSpacing"/>
        <w:jc w:val="both"/>
        <w:rPr>
          <w:rFonts w:ascii="Arial" w:hAnsi="Arial" w:cs="Arial"/>
        </w:rPr>
      </w:pPr>
      <w:r w:rsidRPr="008208C6">
        <w:rPr>
          <w:rFonts w:ascii="Arial" w:hAnsi="Arial" w:cs="Arial"/>
        </w:rPr>
        <w:lastRenderedPageBreak/>
        <w:t xml:space="preserve">Kada je u pitanju rekonstrukcija saobraćajnica koja se vrši u postupku sufinansiranja sa državnom upravom, gospođa Snežana Adžić </w:t>
      </w:r>
      <w:r w:rsidR="000D5B93">
        <w:rPr>
          <w:rFonts w:ascii="Arial" w:hAnsi="Arial" w:cs="Arial"/>
        </w:rPr>
        <w:t xml:space="preserve">pomoćnica direktora </w:t>
      </w:r>
      <w:r w:rsidRPr="008208C6">
        <w:rPr>
          <w:rFonts w:ascii="Arial" w:hAnsi="Arial" w:cs="Arial"/>
        </w:rPr>
        <w:t xml:space="preserve">Agencije za izgradnju i razvoj Podgorice d.o.o. pojasnila je da za Glavni grad veliki problem predstavlja iznos sredstava koje je državna uprava opredijelila za postupak sufinansiranja (iznos tih sredstava je veoma mali). Takođe, </w:t>
      </w:r>
      <w:r w:rsidR="000D5B93">
        <w:rPr>
          <w:rFonts w:ascii="Arial" w:hAnsi="Arial" w:cs="Arial"/>
        </w:rPr>
        <w:t>izazov</w:t>
      </w:r>
      <w:r w:rsidRPr="008208C6">
        <w:rPr>
          <w:rFonts w:ascii="Arial" w:hAnsi="Arial" w:cs="Arial"/>
        </w:rPr>
        <w:t xml:space="preserve"> u realizaciji tih projekata predstavljaju neriješeni imovinsko pravni odnosi.  U Programu uređenja prostora za 2022. godinu, </w:t>
      </w:r>
      <w:r w:rsidR="00D65C27" w:rsidRPr="008208C6">
        <w:rPr>
          <w:rFonts w:ascii="Arial" w:hAnsi="Arial" w:cs="Arial"/>
        </w:rPr>
        <w:t>uvrštena je izrada glavnog projekta nastavka Bulevara Save Kovačevića do Z</w:t>
      </w:r>
      <w:r w:rsidR="00511D96" w:rsidRPr="008208C6">
        <w:rPr>
          <w:rFonts w:ascii="Arial" w:hAnsi="Arial" w:cs="Arial"/>
        </w:rPr>
        <w:t>maj Jovine u</w:t>
      </w:r>
      <w:r w:rsidR="00D65C27" w:rsidRPr="008208C6">
        <w:rPr>
          <w:rFonts w:ascii="Arial" w:hAnsi="Arial" w:cs="Arial"/>
        </w:rPr>
        <w:t>lice. Sastavni dio tog projekta biće izgradnja kružne</w:t>
      </w:r>
      <w:r w:rsidR="00511D96" w:rsidRPr="008208C6">
        <w:rPr>
          <w:rFonts w:ascii="Arial" w:hAnsi="Arial" w:cs="Arial"/>
        </w:rPr>
        <w:t xml:space="preserve"> raskrsnice prema Zmaj Jovinoj u</w:t>
      </w:r>
      <w:r w:rsidR="00D65C27" w:rsidRPr="008208C6">
        <w:rPr>
          <w:rFonts w:ascii="Arial" w:hAnsi="Arial" w:cs="Arial"/>
        </w:rPr>
        <w:t xml:space="preserve">lici. </w:t>
      </w:r>
    </w:p>
    <w:p w:rsidR="006B1CE3" w:rsidRPr="008208C6" w:rsidRDefault="006B1CE3" w:rsidP="0003185D">
      <w:pPr>
        <w:pStyle w:val="NoSpacing"/>
        <w:jc w:val="both"/>
        <w:rPr>
          <w:rFonts w:ascii="Arial" w:hAnsi="Arial" w:cs="Arial"/>
        </w:rPr>
      </w:pPr>
    </w:p>
    <w:p w:rsidR="009A11EB" w:rsidRPr="008208C6" w:rsidRDefault="00D65C27" w:rsidP="0003185D">
      <w:pPr>
        <w:pStyle w:val="NoSpacing"/>
        <w:jc w:val="both"/>
        <w:rPr>
          <w:rFonts w:ascii="Arial" w:hAnsi="Arial" w:cs="Arial"/>
        </w:rPr>
      </w:pPr>
      <w:r w:rsidRPr="008208C6">
        <w:rPr>
          <w:rFonts w:ascii="Arial" w:hAnsi="Arial" w:cs="Arial"/>
        </w:rPr>
        <w:tab/>
        <w:t>Sledeći</w:t>
      </w:r>
      <w:r w:rsidR="006B1CE3" w:rsidRPr="008208C6">
        <w:rPr>
          <w:rFonts w:ascii="Arial" w:hAnsi="Arial" w:cs="Arial"/>
        </w:rPr>
        <w:t xml:space="preserve"> se za riječ javi</w:t>
      </w:r>
      <w:r w:rsidRPr="008208C6">
        <w:rPr>
          <w:rFonts w:ascii="Arial" w:hAnsi="Arial" w:cs="Arial"/>
        </w:rPr>
        <w:t xml:space="preserve">o gospodin </w:t>
      </w:r>
      <w:r w:rsidRPr="000D5B93">
        <w:rPr>
          <w:rFonts w:ascii="Arial" w:hAnsi="Arial" w:cs="Arial"/>
          <w:i/>
        </w:rPr>
        <w:t>Darko Radović</w:t>
      </w:r>
      <w:r w:rsidRPr="008208C6">
        <w:rPr>
          <w:rFonts w:ascii="Arial" w:hAnsi="Arial" w:cs="Arial"/>
        </w:rPr>
        <w:t xml:space="preserve">. Gospodina Radovića je interesovalo da li će u skorije vrijeme doći do realizacije saobraćajnice koja se prostire od objekta Hitne pomoći do Vezirovog mosta. </w:t>
      </w:r>
    </w:p>
    <w:p w:rsidR="00D65C27" w:rsidRPr="008208C6" w:rsidRDefault="00D65C27" w:rsidP="0003185D">
      <w:pPr>
        <w:pStyle w:val="NoSpacing"/>
        <w:jc w:val="both"/>
        <w:rPr>
          <w:rFonts w:ascii="Arial" w:hAnsi="Arial" w:cs="Arial"/>
        </w:rPr>
      </w:pPr>
      <w:r w:rsidRPr="008208C6">
        <w:rPr>
          <w:rFonts w:ascii="Arial" w:hAnsi="Arial" w:cs="Arial"/>
        </w:rPr>
        <w:t>Gospođa Adžić pojasnila je da je za konkretnu saobraćajnicu odrađen projekat i elaborat, koji je prosli</w:t>
      </w:r>
      <w:r w:rsidR="000D5B93">
        <w:rPr>
          <w:rFonts w:ascii="Arial" w:hAnsi="Arial" w:cs="Arial"/>
        </w:rPr>
        <w:t>je</w:t>
      </w:r>
      <w:r w:rsidRPr="008208C6">
        <w:rPr>
          <w:rFonts w:ascii="Arial" w:hAnsi="Arial" w:cs="Arial"/>
        </w:rPr>
        <w:t>đen Direkciji za imovinu Glavnog grada, ali još uvijek nisu riješeni imovinsko – pravni odnosi. Za rasterećenje saobraćaja u tom dijelu grada, istakla je gospođa Adžić, veoma je važna izgradnja kružnog toka</w:t>
      </w:r>
      <w:r w:rsidR="00511D96" w:rsidRPr="008208C6">
        <w:rPr>
          <w:rFonts w:ascii="Arial" w:hAnsi="Arial" w:cs="Arial"/>
        </w:rPr>
        <w:t xml:space="preserve"> kod Vezirovog mosta, i naglasila da je u toku izrada projekta za tu saobraćajnicu. </w:t>
      </w:r>
    </w:p>
    <w:p w:rsidR="00511D96" w:rsidRPr="008208C6" w:rsidRDefault="00511D96" w:rsidP="0003185D">
      <w:pPr>
        <w:pStyle w:val="NoSpacing"/>
        <w:jc w:val="both"/>
        <w:rPr>
          <w:rFonts w:ascii="Arial" w:hAnsi="Arial" w:cs="Arial"/>
        </w:rPr>
      </w:pPr>
    </w:p>
    <w:p w:rsidR="000D5B93" w:rsidRDefault="009A11EB" w:rsidP="0003185D">
      <w:pPr>
        <w:pStyle w:val="NoSpacing"/>
        <w:jc w:val="both"/>
        <w:rPr>
          <w:rFonts w:ascii="Arial" w:hAnsi="Arial" w:cs="Arial"/>
        </w:rPr>
      </w:pPr>
      <w:r w:rsidRPr="008208C6">
        <w:rPr>
          <w:rFonts w:ascii="Arial" w:hAnsi="Arial" w:cs="Arial"/>
        </w:rPr>
        <w:tab/>
        <w:t xml:space="preserve">Učešće u javnoj raspravi uzeo je i gospodin </w:t>
      </w:r>
      <w:r w:rsidR="00511D96" w:rsidRPr="000D5B93">
        <w:rPr>
          <w:rFonts w:ascii="Arial" w:hAnsi="Arial" w:cs="Arial"/>
          <w:i/>
        </w:rPr>
        <w:t>Zoran Vešović</w:t>
      </w:r>
      <w:r w:rsidRPr="008208C6">
        <w:rPr>
          <w:rFonts w:ascii="Arial" w:hAnsi="Arial" w:cs="Arial"/>
        </w:rPr>
        <w:t>, mještanin podgoričkog naselja Drač. Gospodin</w:t>
      </w:r>
      <w:r w:rsidR="00511D96" w:rsidRPr="008208C6">
        <w:rPr>
          <w:rFonts w:ascii="Arial" w:hAnsi="Arial" w:cs="Arial"/>
        </w:rPr>
        <w:t>a</w:t>
      </w:r>
      <w:r w:rsidRPr="008208C6">
        <w:rPr>
          <w:rFonts w:ascii="Arial" w:hAnsi="Arial" w:cs="Arial"/>
        </w:rPr>
        <w:t xml:space="preserve"> </w:t>
      </w:r>
      <w:r w:rsidR="00511D96" w:rsidRPr="008208C6">
        <w:rPr>
          <w:rFonts w:ascii="Arial" w:hAnsi="Arial" w:cs="Arial"/>
        </w:rPr>
        <w:t>Vešovića interesovalo je da li će se u skorije vrijeme rekonstruisati Orahovačka ulica.</w:t>
      </w:r>
    </w:p>
    <w:p w:rsidR="00511D96" w:rsidRPr="008208C6" w:rsidRDefault="00511D96" w:rsidP="0003185D">
      <w:pPr>
        <w:pStyle w:val="NoSpacing"/>
        <w:jc w:val="both"/>
        <w:rPr>
          <w:rFonts w:ascii="Arial" w:hAnsi="Arial" w:cs="Arial"/>
        </w:rPr>
      </w:pPr>
      <w:r w:rsidRPr="008208C6">
        <w:rPr>
          <w:rFonts w:ascii="Arial" w:hAnsi="Arial" w:cs="Arial"/>
        </w:rPr>
        <w:t xml:space="preserve">Sekretar Barović je pojasnio da se predmetna ulica nalazi u zahvatu nevažećeg Detaljnog urbanističkog plana “Drač – putnički terminal” čija je izrada u toku, ali je dobra vijest da je ta procedura u završnoj fazi. Usvajanjem predmetnog planskog dokumenta stvoriće se mogućnost za izdavanje urbanističko-tehničkih uslova za izgradnju Orahovačke ulice. </w:t>
      </w:r>
    </w:p>
    <w:p w:rsidR="006802EC" w:rsidRPr="008208C6" w:rsidRDefault="006802EC" w:rsidP="0003185D">
      <w:pPr>
        <w:pStyle w:val="NoSpacing"/>
        <w:jc w:val="both"/>
        <w:rPr>
          <w:rFonts w:ascii="Arial" w:hAnsi="Arial" w:cs="Arial"/>
        </w:rPr>
      </w:pPr>
    </w:p>
    <w:p w:rsidR="00511D96" w:rsidRPr="008208C6" w:rsidRDefault="00511D96" w:rsidP="0003185D">
      <w:pPr>
        <w:pStyle w:val="NoSpacing"/>
        <w:jc w:val="both"/>
        <w:rPr>
          <w:rFonts w:ascii="Arial" w:hAnsi="Arial" w:cs="Arial"/>
        </w:rPr>
      </w:pPr>
      <w:r w:rsidRPr="008208C6">
        <w:rPr>
          <w:rFonts w:ascii="Arial" w:hAnsi="Arial" w:cs="Arial"/>
        </w:rPr>
        <w:tab/>
        <w:t>Gospođu</w:t>
      </w:r>
      <w:r w:rsidR="009B395D" w:rsidRPr="008208C6">
        <w:rPr>
          <w:rFonts w:ascii="Arial" w:hAnsi="Arial" w:cs="Arial"/>
        </w:rPr>
        <w:t xml:space="preserve"> </w:t>
      </w:r>
      <w:r w:rsidRPr="000D5B93">
        <w:rPr>
          <w:rFonts w:ascii="Arial" w:hAnsi="Arial" w:cs="Arial"/>
          <w:i/>
        </w:rPr>
        <w:t>Aleksandru Velimirović</w:t>
      </w:r>
      <w:r w:rsidR="006802EC" w:rsidRPr="008208C6">
        <w:rPr>
          <w:rFonts w:ascii="Arial" w:hAnsi="Arial" w:cs="Arial"/>
        </w:rPr>
        <w:t xml:space="preserve">, </w:t>
      </w:r>
      <w:r w:rsidRPr="008208C6">
        <w:rPr>
          <w:rFonts w:ascii="Arial" w:hAnsi="Arial" w:cs="Arial"/>
        </w:rPr>
        <w:t xml:space="preserve">interesovalo je da li je za 2022. godinu planiran nastavak izgradnje parkovske površine u okviru DUP-a “Zabjelo 9”, budući da ona tu stavku u Programu nije uspjela pronaći. Gospođa Velimirović naglasila je da je za stanare u neposrednoj blizini predmetne lokacije uređenje te lokacije nasušna potreba, što potvrđuje prikupljenih 1500 potpisa. Gospođu Velimirović </w:t>
      </w:r>
      <w:r w:rsidR="004D2753" w:rsidRPr="008208C6">
        <w:rPr>
          <w:rFonts w:ascii="Arial" w:hAnsi="Arial" w:cs="Arial"/>
        </w:rPr>
        <w:t>je takođe pitala koliko je izvjesno da će stanari zgrade na urbanističkoj parceli UP 201 u idućoj godini dobiti još jedan prilaz svojim stanovima.</w:t>
      </w:r>
    </w:p>
    <w:p w:rsidR="00C51608" w:rsidRPr="008208C6" w:rsidRDefault="004D2753" w:rsidP="0003185D">
      <w:pPr>
        <w:pStyle w:val="NoSpacing"/>
        <w:jc w:val="both"/>
        <w:rPr>
          <w:rFonts w:ascii="Arial" w:hAnsi="Arial" w:cs="Arial"/>
        </w:rPr>
      </w:pPr>
      <w:r w:rsidRPr="008208C6">
        <w:rPr>
          <w:rFonts w:ascii="Arial" w:hAnsi="Arial" w:cs="Arial"/>
        </w:rPr>
        <w:t xml:space="preserve">Sekretar Barović pojasnio je da je uređenje parkovske površine predviđeno i precizirano kroz budžet za zelene površine. Kada je u pitanju izgradnja još jednog prilaza objektu na UP 201, gospodin Barović istakao je da je realizacija prilaza moguća samo u skladu sa planskom dokumentacijom. Kako u ovom slučaju ne postoje planske pretpostavke </w:t>
      </w:r>
      <w:r w:rsidR="000D5B93">
        <w:rPr>
          <w:rFonts w:ascii="Arial" w:hAnsi="Arial" w:cs="Arial"/>
        </w:rPr>
        <w:t xml:space="preserve">za tako nešto, sekretar Barović </w:t>
      </w:r>
      <w:r w:rsidRPr="008208C6">
        <w:rPr>
          <w:rFonts w:ascii="Arial" w:hAnsi="Arial" w:cs="Arial"/>
        </w:rPr>
        <w:t xml:space="preserve">rekao je da je za tako nešto neophodno pred resornim Ministarstvo podnijeti inicijativu za izmjenu planskog dokumenta. </w:t>
      </w:r>
      <w:r w:rsidRPr="000D5B93">
        <w:rPr>
          <w:rFonts w:ascii="Arial" w:hAnsi="Arial" w:cs="Arial"/>
        </w:rPr>
        <w:t>Gospodin</w:t>
      </w:r>
      <w:r w:rsidRPr="000D5B93">
        <w:rPr>
          <w:rFonts w:ascii="Arial" w:hAnsi="Arial" w:cs="Arial"/>
          <w:i/>
        </w:rPr>
        <w:t xml:space="preserve"> Ivan Mijović</w:t>
      </w:r>
      <w:r w:rsidRPr="008208C6">
        <w:rPr>
          <w:rFonts w:ascii="Arial" w:hAnsi="Arial" w:cs="Arial"/>
        </w:rPr>
        <w:t xml:space="preserve">, predstavnik Direkcije za imovinu Glavnog grada, pojasnio je gospođi Velimirović da je glavni problem u pogledu nastavka izgradnje parkovske površine procedura i visina iznosa eksproprijacije privatne svojine koja je procijenjena na cca 1.3 miliona eura.  Kako sa vlasnicima tog zemljišta postoji načelni dogovor o razmjeni zemljišta sa Glavnim gradom, </w:t>
      </w:r>
      <w:r w:rsidR="00C51608" w:rsidRPr="008208C6">
        <w:rPr>
          <w:rFonts w:ascii="Arial" w:hAnsi="Arial" w:cs="Arial"/>
        </w:rPr>
        <w:t>očekuje se</w:t>
      </w:r>
      <w:r w:rsidR="000D5B93">
        <w:rPr>
          <w:rFonts w:ascii="Arial" w:hAnsi="Arial" w:cs="Arial"/>
        </w:rPr>
        <w:t xml:space="preserve"> odluka Skupštine Glavnog grada</w:t>
      </w:r>
      <w:r w:rsidR="00C51608" w:rsidRPr="008208C6">
        <w:rPr>
          <w:rFonts w:ascii="Arial" w:hAnsi="Arial" w:cs="Arial"/>
        </w:rPr>
        <w:t xml:space="preserve"> i saglasnost Ministarstva finansija. </w:t>
      </w:r>
    </w:p>
    <w:p w:rsidR="00C51608" w:rsidRPr="008208C6" w:rsidRDefault="00C51608" w:rsidP="0003185D">
      <w:pPr>
        <w:pStyle w:val="NoSpacing"/>
        <w:jc w:val="both"/>
        <w:rPr>
          <w:rFonts w:ascii="Arial" w:hAnsi="Arial" w:cs="Arial"/>
        </w:rPr>
      </w:pPr>
    </w:p>
    <w:p w:rsidR="00C51608" w:rsidRPr="008208C6" w:rsidRDefault="00C51608" w:rsidP="0003185D">
      <w:pPr>
        <w:pStyle w:val="NoSpacing"/>
        <w:jc w:val="both"/>
        <w:rPr>
          <w:rFonts w:ascii="Arial" w:hAnsi="Arial" w:cs="Arial"/>
        </w:rPr>
      </w:pPr>
      <w:r w:rsidRPr="008208C6">
        <w:rPr>
          <w:rFonts w:ascii="Arial" w:hAnsi="Arial" w:cs="Arial"/>
        </w:rPr>
        <w:tab/>
        <w:t xml:space="preserve">Gospođa </w:t>
      </w:r>
      <w:r w:rsidR="000D5B93">
        <w:rPr>
          <w:rFonts w:ascii="Arial" w:hAnsi="Arial" w:cs="Arial"/>
          <w:i/>
        </w:rPr>
        <w:t>Stanka</w:t>
      </w:r>
      <w:r w:rsidRPr="000D5B93">
        <w:rPr>
          <w:rFonts w:ascii="Arial" w:hAnsi="Arial" w:cs="Arial"/>
          <w:i/>
        </w:rPr>
        <w:t xml:space="preserve"> Lekić</w:t>
      </w:r>
      <w:r w:rsidRPr="008208C6">
        <w:rPr>
          <w:rFonts w:ascii="Arial" w:hAnsi="Arial" w:cs="Arial"/>
        </w:rPr>
        <w:t xml:space="preserve"> upitala je sekretara Barovića da li je moguće izvršiti prenamjenu na katastarskoj parceli 2706 KO Podgorica III, koja je vlasništvo nje i njenih sestara, a na kojoj je važećim Detaljnim urbanističkim planom “Zabjelo 8”  planirana izgradnja objekata u službi sporta i rekreacije. Ukoliko to nije moguće, pitala je gospođa Lekić, da li će se u skorije vrijeme realizovati taj objekat, budući da na ovaj način ona i njena porodica nisu u mogućnosti iskoristiti svoju đedovinu.</w:t>
      </w:r>
    </w:p>
    <w:p w:rsidR="00C51608" w:rsidRPr="008208C6" w:rsidRDefault="00C51608" w:rsidP="0003185D">
      <w:pPr>
        <w:pStyle w:val="NoSpacing"/>
        <w:jc w:val="both"/>
        <w:rPr>
          <w:rFonts w:ascii="Arial" w:hAnsi="Arial" w:cs="Arial"/>
        </w:rPr>
      </w:pPr>
      <w:r w:rsidRPr="008208C6">
        <w:rPr>
          <w:rFonts w:ascii="Arial" w:hAnsi="Arial" w:cs="Arial"/>
        </w:rPr>
        <w:t>Sekretar Barović pojasnio je da nije moguća prenamjena zemljišta u okviru važeće planske dokumentacije. Izmjena planske dokumentacije, istakao je go</w:t>
      </w:r>
      <w:r w:rsidR="000D5B93">
        <w:rPr>
          <w:rFonts w:ascii="Arial" w:hAnsi="Arial" w:cs="Arial"/>
        </w:rPr>
        <w:t xml:space="preserve">spodin Barović, ingerencija je </w:t>
      </w:r>
      <w:r w:rsidRPr="008208C6">
        <w:rPr>
          <w:rFonts w:ascii="Arial" w:hAnsi="Arial" w:cs="Arial"/>
        </w:rPr>
        <w:t>državnih organa i jedina mogućnost jeste obratiti se resornom ministarstvu inicijativom za izmjenu detaljnog urbanističkog plana.</w:t>
      </w:r>
    </w:p>
    <w:p w:rsidR="00C51608" w:rsidRPr="008208C6" w:rsidRDefault="00C51608" w:rsidP="0003185D">
      <w:pPr>
        <w:pStyle w:val="NoSpacing"/>
        <w:jc w:val="both"/>
        <w:rPr>
          <w:rFonts w:ascii="Arial" w:hAnsi="Arial" w:cs="Arial"/>
        </w:rPr>
      </w:pPr>
    </w:p>
    <w:p w:rsidR="00055435" w:rsidRPr="008208C6" w:rsidRDefault="00C51608" w:rsidP="0003185D">
      <w:pPr>
        <w:pStyle w:val="NoSpacing"/>
        <w:jc w:val="both"/>
        <w:rPr>
          <w:rFonts w:ascii="Arial" w:hAnsi="Arial" w:cs="Arial"/>
        </w:rPr>
      </w:pPr>
      <w:r w:rsidRPr="008208C6">
        <w:rPr>
          <w:rFonts w:ascii="Arial" w:hAnsi="Arial" w:cs="Arial"/>
        </w:rPr>
        <w:tab/>
        <w:t xml:space="preserve">Gospođa Aleksandra Velimirović pitala je kada bi se mogla očekivati izmjena planskog rješenja u okviru DUP-a “Zabjelo 9” na lokaciji ispred njene zgrade, gdje </w:t>
      </w:r>
      <w:r w:rsidR="00055435" w:rsidRPr="008208C6">
        <w:rPr>
          <w:rFonts w:ascii="Arial" w:hAnsi="Arial" w:cs="Arial"/>
        </w:rPr>
        <w:t xml:space="preserve">je važećim planom predviđena kula. </w:t>
      </w:r>
    </w:p>
    <w:p w:rsidR="00055435" w:rsidRPr="008208C6" w:rsidRDefault="00055435" w:rsidP="0003185D">
      <w:pPr>
        <w:pStyle w:val="NoSpacing"/>
        <w:jc w:val="both"/>
        <w:rPr>
          <w:rFonts w:ascii="Arial" w:hAnsi="Arial" w:cs="Arial"/>
        </w:rPr>
      </w:pPr>
      <w:r w:rsidRPr="008208C6">
        <w:rPr>
          <w:rFonts w:ascii="Arial" w:hAnsi="Arial" w:cs="Arial"/>
        </w:rPr>
        <w:tab/>
        <w:t>Sekretar Barović pojasnio je da je upoznat sa predmetnim planskim rješenjem i samom lokacijom koja je u vlasništu Glavnog grada i napomenuo da je Glavni grad zauzeo stav da, u toku mandata ove uprave, neće biti prometovanja predmetnog zemljišta, a samim tim ni izgradnje na predmetnoj lokaciji.</w:t>
      </w:r>
    </w:p>
    <w:p w:rsidR="00055435" w:rsidRPr="008208C6" w:rsidRDefault="00055435" w:rsidP="0003185D">
      <w:pPr>
        <w:pStyle w:val="NoSpacing"/>
        <w:jc w:val="both"/>
        <w:rPr>
          <w:rFonts w:ascii="Arial" w:hAnsi="Arial" w:cs="Arial"/>
        </w:rPr>
      </w:pPr>
    </w:p>
    <w:p w:rsidR="00055435" w:rsidRPr="008208C6" w:rsidRDefault="00055435" w:rsidP="0003185D">
      <w:pPr>
        <w:pStyle w:val="NoSpacing"/>
        <w:jc w:val="both"/>
        <w:rPr>
          <w:rFonts w:ascii="Arial" w:hAnsi="Arial" w:cs="Arial"/>
        </w:rPr>
      </w:pPr>
      <w:r w:rsidRPr="008208C6">
        <w:rPr>
          <w:rFonts w:ascii="Arial" w:hAnsi="Arial" w:cs="Arial"/>
        </w:rPr>
        <w:tab/>
        <w:t xml:space="preserve">Gospodina </w:t>
      </w:r>
      <w:r w:rsidRPr="000D5B93">
        <w:rPr>
          <w:rFonts w:ascii="Arial" w:hAnsi="Arial" w:cs="Arial"/>
          <w:i/>
        </w:rPr>
        <w:t>Miša Pivljanina</w:t>
      </w:r>
      <w:r w:rsidRPr="008208C6">
        <w:rPr>
          <w:rFonts w:ascii="Arial" w:hAnsi="Arial" w:cs="Arial"/>
        </w:rPr>
        <w:t xml:space="preserve"> iz podgoričkog naselja Rogami interesovalo je da li se u skorije vrijeme može očekivati postavljanje vertikalne signalizacije na putu prema Danilovgradu.</w:t>
      </w:r>
    </w:p>
    <w:p w:rsidR="0003185D" w:rsidRPr="008208C6" w:rsidRDefault="00055435" w:rsidP="0003185D">
      <w:pPr>
        <w:pStyle w:val="NoSpacing"/>
        <w:jc w:val="both"/>
        <w:rPr>
          <w:rFonts w:ascii="Arial" w:hAnsi="Arial" w:cs="Arial"/>
        </w:rPr>
      </w:pPr>
      <w:r w:rsidRPr="008208C6">
        <w:rPr>
          <w:rFonts w:ascii="Arial" w:hAnsi="Arial" w:cs="Arial"/>
        </w:rPr>
        <w:lastRenderedPageBreak/>
        <w:t xml:space="preserve">Sekretar Barović zamolio je gospodina Pivljanina da u toku javne rasprave dostavi primjedbu koja će se odnositi na to pitanje, a da će Služba Sekretarijata za planiranje prostora i održivi razvoj tu primjedbu uputiti nadležnim službama na dalje postupanje. </w:t>
      </w:r>
    </w:p>
    <w:p w:rsidR="0003185D" w:rsidRPr="008208C6" w:rsidRDefault="0003185D" w:rsidP="0003185D">
      <w:pPr>
        <w:pStyle w:val="NoSpacing"/>
        <w:jc w:val="both"/>
        <w:rPr>
          <w:rFonts w:ascii="Arial" w:hAnsi="Arial" w:cs="Arial"/>
        </w:rPr>
      </w:pPr>
    </w:p>
    <w:p w:rsidR="00D20D2E" w:rsidRPr="008208C6" w:rsidRDefault="00D20D2E" w:rsidP="00EE7773">
      <w:pPr>
        <w:pStyle w:val="NoSpacing"/>
        <w:jc w:val="both"/>
        <w:rPr>
          <w:rFonts w:ascii="Arial" w:hAnsi="Arial" w:cs="Arial"/>
        </w:rPr>
      </w:pPr>
      <w:r w:rsidRPr="008208C6">
        <w:rPr>
          <w:rFonts w:ascii="Arial" w:hAnsi="Arial" w:cs="Arial"/>
        </w:rPr>
        <w:tab/>
        <w:t>Sekretar Sekretarijata za planiranje prostora i održivi razvoj, gospodin Miljan Barović</w:t>
      </w:r>
      <w:r w:rsidR="008F7A1A" w:rsidRPr="008208C6">
        <w:rPr>
          <w:rFonts w:ascii="Arial" w:hAnsi="Arial" w:cs="Arial"/>
        </w:rPr>
        <w:t>,</w:t>
      </w:r>
      <w:r w:rsidRPr="008208C6">
        <w:rPr>
          <w:rFonts w:ascii="Arial" w:hAnsi="Arial" w:cs="Arial"/>
        </w:rPr>
        <w:t xml:space="preserve"> se na kraju zahvalio svim učesnicima javne rasprave i pozvao ih da sve primjedbe i sugestije podne</w:t>
      </w:r>
      <w:r w:rsidR="00055435" w:rsidRPr="008208C6">
        <w:rPr>
          <w:rFonts w:ascii="Arial" w:hAnsi="Arial" w:cs="Arial"/>
        </w:rPr>
        <w:t>su do 10</w:t>
      </w:r>
      <w:r w:rsidR="00326700" w:rsidRPr="008208C6">
        <w:rPr>
          <w:rFonts w:ascii="Arial" w:hAnsi="Arial" w:cs="Arial"/>
        </w:rPr>
        <w:t>. decembra 20</w:t>
      </w:r>
      <w:r w:rsidR="00055435" w:rsidRPr="008208C6">
        <w:rPr>
          <w:rFonts w:ascii="Arial" w:hAnsi="Arial" w:cs="Arial"/>
        </w:rPr>
        <w:t>21</w:t>
      </w:r>
      <w:r w:rsidR="00326700" w:rsidRPr="008208C6">
        <w:rPr>
          <w:rFonts w:ascii="Arial" w:hAnsi="Arial" w:cs="Arial"/>
        </w:rPr>
        <w:t>. godine službama Glavnog grada - Podgorice (Sekretarijatu za planiranje prostora i održivi razvoj, Agenciji za izgradnju i razvoj Podgorice d.o.o. i Direkciji za imovinu).</w:t>
      </w:r>
      <w:r w:rsidRPr="008208C6">
        <w:rPr>
          <w:rFonts w:ascii="Arial" w:hAnsi="Arial" w:cs="Arial"/>
        </w:rPr>
        <w:t xml:space="preserve"> </w:t>
      </w:r>
    </w:p>
    <w:p w:rsidR="000D5B93" w:rsidRDefault="000D5B93" w:rsidP="00EE7773">
      <w:pPr>
        <w:pStyle w:val="NoSpacing"/>
        <w:jc w:val="both"/>
        <w:rPr>
          <w:rFonts w:ascii="Arial" w:hAnsi="Arial" w:cs="Arial"/>
        </w:rPr>
      </w:pPr>
    </w:p>
    <w:p w:rsidR="00326700" w:rsidRPr="008208C6" w:rsidRDefault="00326700" w:rsidP="00EE7773">
      <w:pPr>
        <w:pStyle w:val="NoSpacing"/>
        <w:jc w:val="both"/>
        <w:rPr>
          <w:rFonts w:ascii="Arial" w:hAnsi="Arial" w:cs="Arial"/>
        </w:rPr>
      </w:pPr>
      <w:r w:rsidRPr="008208C6">
        <w:rPr>
          <w:rFonts w:ascii="Arial" w:hAnsi="Arial" w:cs="Arial"/>
        </w:rPr>
        <w:t>Centralna javna rasprava je zaključena oko 13</w:t>
      </w:r>
      <w:r w:rsidR="00055435" w:rsidRPr="008208C6">
        <w:rPr>
          <w:rFonts w:ascii="Arial" w:hAnsi="Arial" w:cs="Arial"/>
        </w:rPr>
        <w:t xml:space="preserve"> </w:t>
      </w:r>
      <w:r w:rsidRPr="008208C6">
        <w:rPr>
          <w:rFonts w:ascii="Arial" w:hAnsi="Arial" w:cs="Arial"/>
        </w:rPr>
        <w:t>časova.</w:t>
      </w:r>
    </w:p>
    <w:p w:rsidR="000D5B93" w:rsidRDefault="000D5B93" w:rsidP="00EE7773">
      <w:pPr>
        <w:pStyle w:val="NoSpacing"/>
        <w:jc w:val="both"/>
        <w:rPr>
          <w:rFonts w:ascii="Arial" w:hAnsi="Arial" w:cs="Arial"/>
        </w:rPr>
      </w:pPr>
    </w:p>
    <w:p w:rsidR="00326700" w:rsidRPr="008208C6" w:rsidRDefault="00326700" w:rsidP="00EE7773">
      <w:pPr>
        <w:pStyle w:val="NoSpacing"/>
        <w:jc w:val="both"/>
        <w:rPr>
          <w:rFonts w:ascii="Arial" w:hAnsi="Arial" w:cs="Arial"/>
        </w:rPr>
      </w:pPr>
      <w:r w:rsidRPr="008208C6">
        <w:rPr>
          <w:rFonts w:ascii="Arial" w:hAnsi="Arial" w:cs="Arial"/>
        </w:rPr>
        <w:t xml:space="preserve">U toku trajanja javne rasprave ukupno je pristiglo </w:t>
      </w:r>
      <w:r w:rsidR="005C035E" w:rsidRPr="008208C6">
        <w:rPr>
          <w:rFonts w:ascii="Arial" w:hAnsi="Arial" w:cs="Arial"/>
        </w:rPr>
        <w:t>15</w:t>
      </w:r>
      <w:r w:rsidR="007B5B46" w:rsidRPr="008208C6">
        <w:rPr>
          <w:rFonts w:ascii="Arial" w:hAnsi="Arial" w:cs="Arial"/>
        </w:rPr>
        <w:t xml:space="preserve"> </w:t>
      </w:r>
      <w:r w:rsidRPr="008208C6">
        <w:rPr>
          <w:rFonts w:ascii="Arial" w:hAnsi="Arial" w:cs="Arial"/>
        </w:rPr>
        <w:t>primjedbi i iste su sastavni dio ovog Izvještaja.</w:t>
      </w:r>
    </w:p>
    <w:p w:rsidR="007B5B46" w:rsidRPr="008208C6" w:rsidRDefault="007B5B46" w:rsidP="00EE7773">
      <w:pPr>
        <w:pStyle w:val="NoSpacing"/>
        <w:jc w:val="both"/>
        <w:rPr>
          <w:rFonts w:ascii="Arial" w:hAnsi="Arial" w:cs="Arial"/>
        </w:rPr>
      </w:pPr>
    </w:p>
    <w:p w:rsidR="007B5B46" w:rsidRPr="008208C6" w:rsidRDefault="007B5B46" w:rsidP="00EE7773">
      <w:pPr>
        <w:pStyle w:val="NoSpacing"/>
        <w:jc w:val="both"/>
        <w:rPr>
          <w:rFonts w:ascii="Arial" w:hAnsi="Arial" w:cs="Arial"/>
          <w:i/>
        </w:rPr>
      </w:pPr>
      <w:r w:rsidRPr="008208C6">
        <w:rPr>
          <w:rFonts w:ascii="Arial" w:hAnsi="Arial" w:cs="Arial"/>
          <w:i/>
        </w:rPr>
        <w:t xml:space="preserve">U prilogu: Odgovori na primjedbe sa javne rasprave održane od </w:t>
      </w:r>
      <w:r w:rsidR="00055435" w:rsidRPr="008208C6">
        <w:rPr>
          <w:rFonts w:ascii="Arial" w:hAnsi="Arial" w:cs="Arial"/>
          <w:i/>
        </w:rPr>
        <w:t>25</w:t>
      </w:r>
      <w:r w:rsidRPr="008208C6">
        <w:rPr>
          <w:rFonts w:ascii="Arial" w:hAnsi="Arial" w:cs="Arial"/>
          <w:i/>
        </w:rPr>
        <w:t>. novembra 20</w:t>
      </w:r>
      <w:r w:rsidR="00055435" w:rsidRPr="008208C6">
        <w:rPr>
          <w:rFonts w:ascii="Arial" w:hAnsi="Arial" w:cs="Arial"/>
          <w:i/>
        </w:rPr>
        <w:t>21</w:t>
      </w:r>
      <w:r w:rsidRPr="008208C6">
        <w:rPr>
          <w:rFonts w:ascii="Arial" w:hAnsi="Arial" w:cs="Arial"/>
          <w:i/>
        </w:rPr>
        <w:t xml:space="preserve">. godine zaključno sa </w:t>
      </w:r>
      <w:r w:rsidR="00055435" w:rsidRPr="008208C6">
        <w:rPr>
          <w:rFonts w:ascii="Arial" w:hAnsi="Arial" w:cs="Arial"/>
          <w:i/>
        </w:rPr>
        <w:t>10</w:t>
      </w:r>
      <w:r w:rsidRPr="008208C6">
        <w:rPr>
          <w:rFonts w:ascii="Arial" w:hAnsi="Arial" w:cs="Arial"/>
          <w:i/>
        </w:rPr>
        <w:t>. decembrom 20</w:t>
      </w:r>
      <w:r w:rsidR="00055435" w:rsidRPr="008208C6">
        <w:rPr>
          <w:rFonts w:ascii="Arial" w:hAnsi="Arial" w:cs="Arial"/>
          <w:i/>
        </w:rPr>
        <w:t>21</w:t>
      </w:r>
      <w:r w:rsidRPr="008208C6">
        <w:rPr>
          <w:rFonts w:ascii="Arial" w:hAnsi="Arial" w:cs="Arial"/>
          <w:i/>
        </w:rPr>
        <w:t>. godine</w:t>
      </w:r>
      <w:r w:rsidR="00CC6B77" w:rsidRPr="008208C6">
        <w:rPr>
          <w:rFonts w:ascii="Arial" w:hAnsi="Arial" w:cs="Arial"/>
          <w:i/>
        </w:rPr>
        <w:t>. Odgovori su pripremljeni od strane nadležnih službi i organa.</w:t>
      </w:r>
    </w:p>
    <w:p w:rsidR="007B5B46" w:rsidRPr="008208C6" w:rsidRDefault="007B5B46" w:rsidP="00EE7773">
      <w:pPr>
        <w:pStyle w:val="NoSpacing"/>
        <w:jc w:val="both"/>
        <w:rPr>
          <w:rFonts w:ascii="Arial" w:hAnsi="Arial" w:cs="Arial"/>
        </w:rPr>
      </w:pPr>
    </w:p>
    <w:p w:rsidR="007B5B46" w:rsidRPr="008208C6" w:rsidRDefault="007B5B46" w:rsidP="00EE7773">
      <w:pPr>
        <w:pStyle w:val="NoSpacing"/>
        <w:jc w:val="both"/>
        <w:rPr>
          <w:rFonts w:ascii="Arial" w:hAnsi="Arial" w:cs="Arial"/>
        </w:rPr>
      </w:pPr>
    </w:p>
    <w:p w:rsidR="007B5B46" w:rsidRPr="008208C6" w:rsidRDefault="007B5B46" w:rsidP="007B5B46">
      <w:pPr>
        <w:pStyle w:val="NoSpacing"/>
        <w:jc w:val="center"/>
        <w:rPr>
          <w:rFonts w:ascii="Arial" w:hAnsi="Arial" w:cs="Arial"/>
          <w:b/>
        </w:rPr>
      </w:pPr>
      <w:r w:rsidRPr="008208C6">
        <w:rPr>
          <w:rFonts w:ascii="Arial" w:hAnsi="Arial" w:cs="Arial"/>
          <w:b/>
        </w:rPr>
        <w:t>SEKRETARIJAT ZA PLANIRANJE PROSTORA</w:t>
      </w:r>
    </w:p>
    <w:p w:rsidR="007B5B46" w:rsidRPr="008208C6" w:rsidRDefault="007B5B46" w:rsidP="007B5B46">
      <w:pPr>
        <w:pStyle w:val="NoSpacing"/>
        <w:jc w:val="center"/>
        <w:rPr>
          <w:rFonts w:ascii="Arial" w:hAnsi="Arial" w:cs="Arial"/>
          <w:b/>
        </w:rPr>
      </w:pPr>
      <w:r w:rsidRPr="008208C6">
        <w:rPr>
          <w:rFonts w:ascii="Arial" w:hAnsi="Arial" w:cs="Arial"/>
          <w:b/>
        </w:rPr>
        <w:t>I ODRŽIVI RAZVOJ</w:t>
      </w:r>
    </w:p>
    <w:p w:rsidR="007B5B46" w:rsidRPr="008208C6" w:rsidRDefault="007B5B46" w:rsidP="007B5B46">
      <w:pPr>
        <w:pStyle w:val="NoSpacing"/>
        <w:jc w:val="center"/>
        <w:rPr>
          <w:rFonts w:ascii="Arial" w:hAnsi="Arial" w:cs="Arial"/>
          <w:b/>
        </w:rPr>
      </w:pPr>
    </w:p>
    <w:p w:rsidR="007B5B46" w:rsidRPr="008208C6" w:rsidRDefault="007B5B46" w:rsidP="007B5B46">
      <w:pPr>
        <w:pStyle w:val="NoSpacing"/>
        <w:rPr>
          <w:rFonts w:ascii="Arial" w:hAnsi="Arial" w:cs="Arial"/>
          <w:b/>
        </w:rPr>
      </w:pPr>
    </w:p>
    <w:p w:rsidR="007B5B46" w:rsidRPr="008208C6" w:rsidRDefault="007B5B46" w:rsidP="00EE7773">
      <w:pPr>
        <w:pStyle w:val="NoSpacing"/>
        <w:jc w:val="both"/>
        <w:rPr>
          <w:rFonts w:ascii="Arial" w:hAnsi="Arial" w:cs="Arial"/>
        </w:rPr>
      </w:pPr>
    </w:p>
    <w:p w:rsidR="007B5B46" w:rsidRPr="008208C6" w:rsidRDefault="007B5B46" w:rsidP="00EE7773">
      <w:pPr>
        <w:pStyle w:val="NoSpacing"/>
        <w:jc w:val="both"/>
        <w:rPr>
          <w:rFonts w:ascii="Arial" w:hAnsi="Arial" w:cs="Arial"/>
        </w:rPr>
      </w:pPr>
    </w:p>
    <w:p w:rsidR="007B5B46" w:rsidRPr="008208C6" w:rsidRDefault="007B5B46" w:rsidP="00EE7773">
      <w:pPr>
        <w:pStyle w:val="NoSpacing"/>
        <w:jc w:val="both"/>
        <w:rPr>
          <w:rFonts w:ascii="Arial" w:hAnsi="Arial" w:cs="Arial"/>
        </w:rPr>
      </w:pPr>
    </w:p>
    <w:p w:rsidR="007B5B46" w:rsidRPr="008208C6" w:rsidRDefault="007B5B46" w:rsidP="00EE7773">
      <w:pPr>
        <w:pStyle w:val="NoSpacing"/>
        <w:jc w:val="both"/>
        <w:rPr>
          <w:rFonts w:ascii="Arial" w:hAnsi="Arial" w:cs="Arial"/>
        </w:rPr>
      </w:pPr>
    </w:p>
    <w:p w:rsidR="007B5B46" w:rsidRPr="008208C6" w:rsidRDefault="007B5B46" w:rsidP="00EE7773">
      <w:pPr>
        <w:pStyle w:val="NoSpacing"/>
        <w:jc w:val="both"/>
        <w:rPr>
          <w:rFonts w:ascii="Arial" w:hAnsi="Arial" w:cs="Arial"/>
        </w:rPr>
      </w:pPr>
    </w:p>
    <w:p w:rsidR="007B5B46" w:rsidRPr="008208C6" w:rsidRDefault="007B5B46" w:rsidP="00EE7773">
      <w:pPr>
        <w:pStyle w:val="NoSpacing"/>
        <w:jc w:val="both"/>
        <w:rPr>
          <w:rFonts w:ascii="Arial" w:hAnsi="Arial" w:cs="Arial"/>
        </w:rPr>
      </w:pPr>
    </w:p>
    <w:p w:rsidR="007B5B46" w:rsidRPr="008208C6" w:rsidRDefault="007B5B46" w:rsidP="00EE7773">
      <w:pPr>
        <w:pStyle w:val="NoSpacing"/>
        <w:jc w:val="both"/>
        <w:rPr>
          <w:rFonts w:ascii="Arial" w:hAnsi="Arial" w:cs="Arial"/>
        </w:rPr>
      </w:pPr>
    </w:p>
    <w:p w:rsidR="00CC6B77" w:rsidRPr="008208C6" w:rsidRDefault="00CC6B77" w:rsidP="00EE7773">
      <w:pPr>
        <w:pStyle w:val="NoSpacing"/>
        <w:jc w:val="both"/>
        <w:rPr>
          <w:rFonts w:ascii="Arial" w:hAnsi="Arial" w:cs="Arial"/>
        </w:rPr>
        <w:sectPr w:rsidR="00CC6B77" w:rsidRPr="008208C6" w:rsidSect="008208C6">
          <w:headerReference w:type="default" r:id="rId8"/>
          <w:footerReference w:type="even" r:id="rId9"/>
          <w:footerReference w:type="first" r:id="rId10"/>
          <w:pgSz w:w="12240" w:h="15840"/>
          <w:pgMar w:top="810" w:right="540" w:bottom="900" w:left="810" w:header="90" w:footer="0" w:gutter="0"/>
          <w:cols w:space="708"/>
          <w:titlePg/>
          <w:docGrid w:linePitch="360"/>
        </w:sect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3"/>
        <w:gridCol w:w="2129"/>
        <w:gridCol w:w="5010"/>
        <w:gridCol w:w="810"/>
        <w:gridCol w:w="5685"/>
      </w:tblGrid>
      <w:tr w:rsidR="0052615B" w:rsidRPr="008208C6" w:rsidTr="00465E63">
        <w:trPr>
          <w:trHeight w:val="375"/>
        </w:trPr>
        <w:tc>
          <w:tcPr>
            <w:tcW w:w="0" w:type="auto"/>
            <w:gridSpan w:val="5"/>
            <w:shd w:val="clear" w:color="auto" w:fill="595959" w:themeFill="text1" w:themeFillTint="A6"/>
            <w:vAlign w:val="center"/>
          </w:tcPr>
          <w:p w:rsidR="0052615B" w:rsidRPr="00465E63" w:rsidRDefault="0052615B" w:rsidP="00465E63">
            <w:pPr>
              <w:jc w:val="center"/>
              <w:rPr>
                <w:rFonts w:ascii="Bahnschrift" w:eastAsia="Calibri" w:hAnsi="Bahnschrift" w:cs="Arial"/>
                <w:iCs/>
                <w:color w:val="FFFFFF" w:themeColor="background1"/>
                <w:sz w:val="20"/>
                <w:szCs w:val="20"/>
                <w:lang w:val="hr-HR"/>
              </w:rPr>
            </w:pPr>
            <w:r w:rsidRPr="00465E63">
              <w:rPr>
                <w:rFonts w:ascii="Bahnschrift" w:eastAsia="Calibri" w:hAnsi="Bahnschrift" w:cs="Arial"/>
                <w:iCs/>
                <w:color w:val="FFFFFF" w:themeColor="background1"/>
                <w:sz w:val="20"/>
                <w:szCs w:val="20"/>
                <w:lang w:val="hr-HR"/>
              </w:rPr>
              <w:lastRenderedPageBreak/>
              <w:t>PROGRAM UREĐENJA PROSTORA GLAVNOG GRADA PODGORICE ZA 202</w:t>
            </w:r>
            <w:r w:rsidR="00765DE2" w:rsidRPr="00465E63">
              <w:rPr>
                <w:rFonts w:ascii="Bahnschrift" w:eastAsia="Calibri" w:hAnsi="Bahnschrift" w:cs="Arial"/>
                <w:iCs/>
                <w:color w:val="FFFFFF" w:themeColor="background1"/>
                <w:sz w:val="20"/>
                <w:szCs w:val="20"/>
                <w:lang w:val="hr-HR"/>
              </w:rPr>
              <w:t>2</w:t>
            </w:r>
            <w:r w:rsidRPr="00465E63">
              <w:rPr>
                <w:rFonts w:ascii="Bahnschrift" w:eastAsia="Calibri" w:hAnsi="Bahnschrift" w:cs="Arial"/>
                <w:iCs/>
                <w:color w:val="FFFFFF" w:themeColor="background1"/>
                <w:sz w:val="20"/>
                <w:szCs w:val="20"/>
                <w:lang w:val="hr-HR"/>
              </w:rPr>
              <w:t>. GODINU</w:t>
            </w:r>
          </w:p>
          <w:p w:rsidR="00765DE2" w:rsidRPr="00465E63" w:rsidRDefault="00765DE2" w:rsidP="00465E63">
            <w:pPr>
              <w:jc w:val="center"/>
              <w:rPr>
                <w:rFonts w:ascii="Bahnschrift" w:eastAsia="Calibri" w:hAnsi="Bahnschrift" w:cs="Arial"/>
                <w:iCs/>
                <w:color w:val="FFFFFF" w:themeColor="background1"/>
                <w:sz w:val="20"/>
                <w:szCs w:val="20"/>
                <w:lang w:val="hr-HR"/>
              </w:rPr>
            </w:pPr>
            <w:r w:rsidRPr="00465E63">
              <w:rPr>
                <w:rFonts w:ascii="Bahnschrift" w:eastAsia="Calibri" w:hAnsi="Bahnschrift" w:cs="Arial"/>
                <w:iCs/>
                <w:color w:val="FFFFFF" w:themeColor="background1"/>
                <w:sz w:val="20"/>
                <w:szCs w:val="20"/>
                <w:lang w:val="hr-HR"/>
              </w:rPr>
              <w:t>SA PROGRAMOM URBANE SANACIJE</w:t>
            </w:r>
          </w:p>
          <w:p w:rsidR="0052615B" w:rsidRPr="00465E63" w:rsidRDefault="0052615B" w:rsidP="00465E63">
            <w:pPr>
              <w:jc w:val="center"/>
              <w:rPr>
                <w:rFonts w:ascii="Abel" w:eastAsia="Calibri" w:hAnsi="Abel" w:cs="Arial"/>
                <w:iCs/>
                <w:color w:val="FFFFFF" w:themeColor="background1"/>
                <w:sz w:val="18"/>
                <w:szCs w:val="18"/>
                <w:lang w:val="hr-HR"/>
              </w:rPr>
            </w:pPr>
            <w:r w:rsidRPr="00465E63">
              <w:rPr>
                <w:rFonts w:ascii="Bahnschrift" w:eastAsia="Calibri" w:hAnsi="Bahnschrift" w:cs="Arial"/>
                <w:iCs/>
                <w:color w:val="FFFFFF" w:themeColor="background1"/>
                <w:sz w:val="18"/>
                <w:szCs w:val="18"/>
                <w:lang w:val="hr-HR"/>
              </w:rPr>
              <w:t xml:space="preserve">Odgovori na primjedbe sa javne rasprave – </w:t>
            </w:r>
            <w:r w:rsidR="00765DE2" w:rsidRPr="00465E63">
              <w:rPr>
                <w:rFonts w:ascii="Bahnschrift" w:eastAsia="Calibri" w:hAnsi="Bahnschrift" w:cs="Arial"/>
                <w:iCs/>
                <w:color w:val="FFFFFF" w:themeColor="background1"/>
                <w:sz w:val="18"/>
                <w:szCs w:val="18"/>
                <w:lang w:val="hr-HR"/>
              </w:rPr>
              <w:t>25</w:t>
            </w:r>
            <w:r w:rsidRPr="00465E63">
              <w:rPr>
                <w:rFonts w:ascii="Bahnschrift" w:eastAsia="Calibri" w:hAnsi="Bahnschrift" w:cs="Arial"/>
                <w:iCs/>
                <w:color w:val="FFFFFF" w:themeColor="background1"/>
                <w:sz w:val="18"/>
                <w:szCs w:val="18"/>
                <w:lang w:val="hr-HR"/>
              </w:rPr>
              <w:t xml:space="preserve">. novembar – </w:t>
            </w:r>
            <w:r w:rsidR="00765DE2" w:rsidRPr="00465E63">
              <w:rPr>
                <w:rFonts w:ascii="Bahnschrift" w:eastAsia="Calibri" w:hAnsi="Bahnschrift" w:cs="Arial"/>
                <w:iCs/>
                <w:color w:val="FFFFFF" w:themeColor="background1"/>
                <w:sz w:val="18"/>
                <w:szCs w:val="18"/>
                <w:lang w:val="hr-HR"/>
              </w:rPr>
              <w:t>10</w:t>
            </w:r>
            <w:r w:rsidRPr="00465E63">
              <w:rPr>
                <w:rFonts w:ascii="Bahnschrift" w:eastAsia="Calibri" w:hAnsi="Bahnschrift" w:cs="Arial"/>
                <w:iCs/>
                <w:color w:val="FFFFFF" w:themeColor="background1"/>
                <w:sz w:val="18"/>
                <w:szCs w:val="18"/>
                <w:lang w:val="hr-HR"/>
              </w:rPr>
              <w:t>. decembar 2020. g.</w:t>
            </w:r>
          </w:p>
        </w:tc>
      </w:tr>
      <w:tr w:rsidR="008208C6" w:rsidRPr="008208C6" w:rsidTr="00D02DDD">
        <w:trPr>
          <w:trHeight w:val="375"/>
        </w:trPr>
        <w:tc>
          <w:tcPr>
            <w:tcW w:w="0" w:type="auto"/>
            <w:shd w:val="clear" w:color="auto" w:fill="7F7F7F" w:themeFill="text1" w:themeFillTint="80"/>
            <w:vAlign w:val="center"/>
            <w:hideMark/>
          </w:tcPr>
          <w:p w:rsidR="0052615B" w:rsidRPr="008208C6" w:rsidRDefault="0052615B" w:rsidP="00465E63">
            <w:pPr>
              <w:jc w:val="center"/>
              <w:rPr>
                <w:rFonts w:ascii="Arial" w:eastAsia="Calibri" w:hAnsi="Arial" w:cs="Arial"/>
                <w:iCs/>
                <w:color w:val="FFFFFF" w:themeColor="background1"/>
                <w:sz w:val="18"/>
                <w:szCs w:val="18"/>
                <w:lang w:val="hr-HR"/>
              </w:rPr>
            </w:pPr>
            <w:r w:rsidRPr="008208C6">
              <w:rPr>
                <w:rFonts w:ascii="Arial" w:eastAsia="Calibri" w:hAnsi="Arial" w:cs="Arial"/>
                <w:iCs/>
                <w:color w:val="FFFFFF" w:themeColor="background1"/>
                <w:sz w:val="18"/>
                <w:szCs w:val="18"/>
                <w:lang w:val="hr-HR"/>
              </w:rPr>
              <w:t>Br.</w:t>
            </w:r>
          </w:p>
        </w:tc>
        <w:tc>
          <w:tcPr>
            <w:tcW w:w="0" w:type="auto"/>
            <w:shd w:val="clear" w:color="auto" w:fill="7F7F7F" w:themeFill="text1" w:themeFillTint="80"/>
            <w:vAlign w:val="center"/>
            <w:hideMark/>
          </w:tcPr>
          <w:p w:rsidR="0052615B" w:rsidRPr="008208C6" w:rsidRDefault="0052615B" w:rsidP="00465E63">
            <w:pPr>
              <w:jc w:val="center"/>
              <w:rPr>
                <w:rFonts w:ascii="Arial" w:eastAsia="Calibri" w:hAnsi="Arial" w:cs="Arial"/>
                <w:iCs/>
                <w:color w:val="FFFFFF" w:themeColor="background1"/>
                <w:sz w:val="18"/>
                <w:szCs w:val="18"/>
                <w:lang w:val="hr-HR"/>
              </w:rPr>
            </w:pPr>
            <w:r w:rsidRPr="008208C6">
              <w:rPr>
                <w:rFonts w:ascii="Arial" w:eastAsia="Calibri" w:hAnsi="Arial" w:cs="Arial"/>
                <w:iCs/>
                <w:color w:val="FFFFFF" w:themeColor="background1"/>
                <w:sz w:val="18"/>
                <w:szCs w:val="18"/>
                <w:lang w:val="hr-HR"/>
              </w:rPr>
              <w:t>Podnosilac</w:t>
            </w:r>
          </w:p>
        </w:tc>
        <w:tc>
          <w:tcPr>
            <w:tcW w:w="5010" w:type="dxa"/>
            <w:shd w:val="clear" w:color="auto" w:fill="7F7F7F" w:themeFill="text1" w:themeFillTint="80"/>
            <w:vAlign w:val="center"/>
          </w:tcPr>
          <w:p w:rsidR="0052615B" w:rsidRPr="008208C6" w:rsidRDefault="0052615B" w:rsidP="00465E63">
            <w:pPr>
              <w:jc w:val="center"/>
              <w:rPr>
                <w:rFonts w:ascii="Arial" w:eastAsia="Calibri" w:hAnsi="Arial" w:cs="Arial"/>
                <w:iCs/>
                <w:color w:val="FFFFFF" w:themeColor="background1"/>
                <w:sz w:val="18"/>
                <w:szCs w:val="18"/>
                <w:lang w:val="hr-HR"/>
              </w:rPr>
            </w:pPr>
            <w:r w:rsidRPr="008208C6">
              <w:rPr>
                <w:rFonts w:ascii="Arial" w:eastAsia="Calibri" w:hAnsi="Arial" w:cs="Arial"/>
                <w:iCs/>
                <w:color w:val="FFFFFF" w:themeColor="background1"/>
                <w:sz w:val="18"/>
                <w:szCs w:val="18"/>
                <w:lang w:val="hr-HR"/>
              </w:rPr>
              <w:t>Kratak opis primjedbe</w:t>
            </w:r>
          </w:p>
        </w:tc>
        <w:tc>
          <w:tcPr>
            <w:tcW w:w="810" w:type="dxa"/>
            <w:shd w:val="clear" w:color="auto" w:fill="7F7F7F" w:themeFill="text1" w:themeFillTint="80"/>
            <w:vAlign w:val="center"/>
          </w:tcPr>
          <w:p w:rsidR="0052615B" w:rsidRPr="008208C6" w:rsidRDefault="0052615B" w:rsidP="00465E63">
            <w:pPr>
              <w:jc w:val="center"/>
              <w:rPr>
                <w:rFonts w:ascii="Arial" w:eastAsia="Calibri" w:hAnsi="Arial" w:cs="Arial"/>
                <w:iCs/>
                <w:color w:val="FFFFFF" w:themeColor="background1"/>
                <w:sz w:val="18"/>
                <w:szCs w:val="18"/>
                <w:lang w:val="hr-HR"/>
              </w:rPr>
            </w:pPr>
            <w:r w:rsidRPr="008208C6">
              <w:rPr>
                <w:rFonts w:ascii="Arial" w:eastAsia="Calibri" w:hAnsi="Arial" w:cs="Arial"/>
                <w:iCs/>
                <w:color w:val="FFFFFF" w:themeColor="background1"/>
                <w:sz w:val="18"/>
                <w:szCs w:val="18"/>
                <w:lang w:val="hr-HR"/>
              </w:rPr>
              <w:t>Nadle</w:t>
            </w:r>
          </w:p>
          <w:p w:rsidR="0052615B" w:rsidRPr="008208C6" w:rsidRDefault="0052615B" w:rsidP="00465E63">
            <w:pPr>
              <w:jc w:val="center"/>
              <w:rPr>
                <w:rFonts w:ascii="Arial" w:eastAsia="Calibri" w:hAnsi="Arial" w:cs="Arial"/>
                <w:iCs/>
                <w:color w:val="FFFFFF" w:themeColor="background1"/>
                <w:sz w:val="18"/>
                <w:szCs w:val="18"/>
                <w:lang w:val="hr-HR"/>
              </w:rPr>
            </w:pPr>
            <w:r w:rsidRPr="008208C6">
              <w:rPr>
                <w:rFonts w:ascii="Arial" w:eastAsia="Calibri" w:hAnsi="Arial" w:cs="Arial"/>
                <w:iCs/>
                <w:color w:val="FFFFFF" w:themeColor="background1"/>
                <w:sz w:val="18"/>
                <w:szCs w:val="18"/>
                <w:lang w:val="hr-HR"/>
              </w:rPr>
              <w:t>žnost</w:t>
            </w:r>
          </w:p>
        </w:tc>
        <w:tc>
          <w:tcPr>
            <w:tcW w:w="5685" w:type="dxa"/>
            <w:shd w:val="clear" w:color="auto" w:fill="7F7F7F" w:themeFill="text1" w:themeFillTint="80"/>
            <w:vAlign w:val="center"/>
            <w:hideMark/>
          </w:tcPr>
          <w:p w:rsidR="0052615B" w:rsidRPr="008208C6" w:rsidRDefault="0052615B" w:rsidP="00465E63">
            <w:pPr>
              <w:jc w:val="center"/>
              <w:rPr>
                <w:rFonts w:ascii="Arial" w:eastAsia="Calibri" w:hAnsi="Arial" w:cs="Arial"/>
                <w:iCs/>
                <w:color w:val="FFFFFF" w:themeColor="background1"/>
                <w:sz w:val="18"/>
                <w:szCs w:val="18"/>
                <w:lang w:val="hr-HR"/>
              </w:rPr>
            </w:pPr>
            <w:r w:rsidRPr="008208C6">
              <w:rPr>
                <w:rFonts w:ascii="Arial" w:eastAsia="Calibri" w:hAnsi="Arial" w:cs="Arial"/>
                <w:iCs/>
                <w:color w:val="FFFFFF" w:themeColor="background1"/>
                <w:sz w:val="18"/>
                <w:szCs w:val="18"/>
                <w:lang w:val="hr-HR"/>
              </w:rPr>
              <w:t>Odgovor</w:t>
            </w:r>
          </w:p>
        </w:tc>
      </w:tr>
      <w:tr w:rsidR="008208C6" w:rsidRPr="008208C6" w:rsidTr="00D02DDD">
        <w:trPr>
          <w:cantSplit/>
          <w:trHeight w:val="1297"/>
        </w:trPr>
        <w:tc>
          <w:tcPr>
            <w:tcW w:w="0" w:type="auto"/>
            <w:shd w:val="clear" w:color="auto" w:fill="auto"/>
            <w:vAlign w:val="center"/>
            <w:hideMark/>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1</w:t>
            </w:r>
          </w:p>
        </w:tc>
        <w:tc>
          <w:tcPr>
            <w:tcW w:w="0" w:type="auto"/>
            <w:shd w:val="clear" w:color="auto" w:fill="auto"/>
            <w:vAlign w:val="center"/>
            <w:hideMark/>
          </w:tcPr>
          <w:p w:rsidR="0052615B" w:rsidRPr="008208C6" w:rsidRDefault="00420F03"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Miličković nebojša</w:t>
            </w:r>
            <w:r w:rsidR="0052615B" w:rsidRPr="008208C6">
              <w:rPr>
                <w:rFonts w:ascii="Arial" w:eastAsia="Calibri" w:hAnsi="Arial" w:cs="Arial"/>
                <w:iCs/>
                <w:caps/>
                <w:sz w:val="18"/>
                <w:szCs w:val="18"/>
                <w:lang w:val="hr-HR"/>
              </w:rPr>
              <w:t xml:space="preserve"> </w:t>
            </w:r>
          </w:p>
        </w:tc>
        <w:tc>
          <w:tcPr>
            <w:tcW w:w="5010" w:type="dxa"/>
            <w:vAlign w:val="center"/>
          </w:tcPr>
          <w:p w:rsidR="0052615B" w:rsidRPr="008208C6" w:rsidRDefault="00420F03" w:rsidP="00BF3290">
            <w:pPr>
              <w:rPr>
                <w:rFonts w:ascii="Arial" w:eastAsia="Calibri" w:hAnsi="Arial" w:cs="Arial"/>
                <w:iCs/>
                <w:sz w:val="18"/>
                <w:szCs w:val="18"/>
                <w:lang w:val="hr-HR"/>
              </w:rPr>
            </w:pPr>
            <w:r w:rsidRPr="008208C6">
              <w:rPr>
                <w:rFonts w:ascii="Arial" w:eastAsia="Calibri" w:hAnsi="Arial" w:cs="Arial"/>
                <w:iCs/>
                <w:sz w:val="18"/>
                <w:szCs w:val="18"/>
                <w:lang w:val="hr-HR"/>
              </w:rPr>
              <w:t>Asfaltiranje ulice koja se koristi kao prilaz kat. parceli 254/9 KO Tološi</w:t>
            </w:r>
          </w:p>
        </w:tc>
        <w:tc>
          <w:tcPr>
            <w:tcW w:w="810" w:type="dxa"/>
            <w:textDirection w:val="tbRl"/>
            <w:vAlign w:val="center"/>
          </w:tcPr>
          <w:p w:rsidR="0052615B" w:rsidRPr="00465E63" w:rsidRDefault="00465E63" w:rsidP="00465E63">
            <w:pPr>
              <w:ind w:right="-77"/>
              <w:jc w:val="center"/>
              <w:rPr>
                <w:rFonts w:ascii="Arial" w:eastAsia="Calibri" w:hAnsi="Arial" w:cs="Arial"/>
                <w:iCs/>
                <w:sz w:val="16"/>
                <w:szCs w:val="16"/>
                <w:lang w:val="hr-HR"/>
              </w:rPr>
            </w:pPr>
            <w:r w:rsidRPr="00465E63">
              <w:rPr>
                <w:rFonts w:ascii="Arial" w:eastAsia="Calibri" w:hAnsi="Arial" w:cs="Arial"/>
                <w:iCs/>
                <w:sz w:val="16"/>
                <w:szCs w:val="16"/>
                <w:lang w:val="hr-HR"/>
              </w:rPr>
              <w:t>AGENCIJA ZA IZGRADNJU I RAZVOJ</w:t>
            </w:r>
          </w:p>
        </w:tc>
        <w:tc>
          <w:tcPr>
            <w:tcW w:w="5685" w:type="dxa"/>
            <w:shd w:val="clear" w:color="auto" w:fill="auto"/>
            <w:vAlign w:val="center"/>
          </w:tcPr>
          <w:p w:rsidR="0052615B" w:rsidRDefault="008208C6" w:rsidP="00BF3290">
            <w:pPr>
              <w:rPr>
                <w:rFonts w:ascii="Arial" w:eastAsia="Calibri" w:hAnsi="Arial" w:cs="Arial"/>
                <w:b/>
                <w:iCs/>
                <w:sz w:val="18"/>
                <w:szCs w:val="18"/>
                <w:lang w:val="hr-HR"/>
              </w:rPr>
            </w:pPr>
            <w:r>
              <w:rPr>
                <w:rFonts w:ascii="Arial" w:eastAsia="Calibri" w:hAnsi="Arial" w:cs="Arial"/>
                <w:b/>
                <w:iCs/>
                <w:sz w:val="18"/>
                <w:szCs w:val="18"/>
                <w:lang w:val="hr-HR"/>
              </w:rPr>
              <w:t>Prihvata se.</w:t>
            </w:r>
          </w:p>
          <w:p w:rsidR="00D6695F" w:rsidRPr="008208C6" w:rsidRDefault="00D6695F" w:rsidP="00BF3290">
            <w:pPr>
              <w:rPr>
                <w:rFonts w:ascii="Arial" w:eastAsia="Calibri" w:hAnsi="Arial" w:cs="Arial"/>
                <w:b/>
                <w:iCs/>
                <w:sz w:val="18"/>
                <w:szCs w:val="18"/>
              </w:rPr>
            </w:pPr>
          </w:p>
          <w:p w:rsidR="00875146" w:rsidRPr="008208C6" w:rsidRDefault="00875146" w:rsidP="00264BC0">
            <w:pPr>
              <w:rPr>
                <w:rFonts w:ascii="Arial" w:eastAsia="Calibri" w:hAnsi="Arial" w:cs="Arial"/>
                <w:iCs/>
                <w:sz w:val="18"/>
                <w:szCs w:val="18"/>
              </w:rPr>
            </w:pPr>
            <w:r w:rsidRPr="008208C6">
              <w:rPr>
                <w:rFonts w:ascii="Arial" w:eastAsia="Calibri" w:hAnsi="Arial" w:cs="Arial"/>
                <w:iCs/>
                <w:sz w:val="18"/>
                <w:szCs w:val="18"/>
              </w:rPr>
              <w:t xml:space="preserve">Uvršteno u Program uređenja prostora Glavnog grada za 2022.godinu. </w:t>
            </w:r>
          </w:p>
        </w:tc>
      </w:tr>
      <w:tr w:rsidR="008208C6" w:rsidRPr="008208C6" w:rsidTr="00D02DDD">
        <w:trPr>
          <w:cantSplit/>
          <w:trHeight w:val="2170"/>
        </w:trPr>
        <w:tc>
          <w:tcPr>
            <w:tcW w:w="0" w:type="auto"/>
            <w:shd w:val="clear" w:color="auto" w:fill="auto"/>
            <w:vAlign w:val="center"/>
            <w:hideMark/>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2</w:t>
            </w:r>
          </w:p>
        </w:tc>
        <w:tc>
          <w:tcPr>
            <w:tcW w:w="0" w:type="auto"/>
            <w:shd w:val="clear" w:color="auto" w:fill="auto"/>
            <w:vAlign w:val="center"/>
            <w:hideMark/>
          </w:tcPr>
          <w:p w:rsidR="0052615B" w:rsidRPr="008208C6" w:rsidRDefault="0052615B"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 xml:space="preserve">MZ </w:t>
            </w:r>
            <w:r w:rsidR="00420F03" w:rsidRPr="008208C6">
              <w:rPr>
                <w:rFonts w:ascii="Arial" w:eastAsia="Calibri" w:hAnsi="Arial" w:cs="Arial"/>
                <w:iCs/>
                <w:caps/>
                <w:sz w:val="18"/>
                <w:szCs w:val="18"/>
                <w:lang w:val="hr-HR"/>
              </w:rPr>
              <w:t>Zagorič</w:t>
            </w:r>
          </w:p>
        </w:tc>
        <w:tc>
          <w:tcPr>
            <w:tcW w:w="5010" w:type="dxa"/>
            <w:vAlign w:val="center"/>
          </w:tcPr>
          <w:p w:rsidR="0052615B" w:rsidRPr="008208C6" w:rsidRDefault="0052615B" w:rsidP="00BF3290">
            <w:pPr>
              <w:rPr>
                <w:rFonts w:ascii="Arial" w:eastAsia="Calibri" w:hAnsi="Arial" w:cs="Arial"/>
                <w:iCs/>
                <w:sz w:val="18"/>
                <w:szCs w:val="18"/>
                <w:lang w:val="hr-HR"/>
              </w:rPr>
            </w:pPr>
            <w:r w:rsidRPr="008208C6">
              <w:rPr>
                <w:rFonts w:ascii="Arial" w:eastAsia="Calibri" w:hAnsi="Arial" w:cs="Arial"/>
                <w:iCs/>
                <w:sz w:val="18"/>
                <w:szCs w:val="18"/>
                <w:lang w:val="hr-HR"/>
              </w:rPr>
              <w:t xml:space="preserve">- </w:t>
            </w:r>
            <w:r w:rsidR="00420F03" w:rsidRPr="008208C6">
              <w:rPr>
                <w:rFonts w:ascii="Arial" w:eastAsia="Calibri" w:hAnsi="Arial" w:cs="Arial"/>
                <w:iCs/>
                <w:sz w:val="18"/>
                <w:szCs w:val="18"/>
                <w:lang w:val="hr-HR"/>
              </w:rPr>
              <w:t>Community centar Zagorič</w:t>
            </w:r>
          </w:p>
          <w:p w:rsidR="0052615B" w:rsidRPr="008208C6" w:rsidRDefault="0052615B" w:rsidP="00BF3290">
            <w:pPr>
              <w:rPr>
                <w:rFonts w:ascii="Arial" w:eastAsia="Calibri" w:hAnsi="Arial" w:cs="Arial"/>
                <w:iCs/>
                <w:sz w:val="18"/>
                <w:szCs w:val="18"/>
                <w:lang w:val="hr-HR"/>
              </w:rPr>
            </w:pPr>
            <w:r w:rsidRPr="008208C6">
              <w:rPr>
                <w:rFonts w:ascii="Arial" w:eastAsia="Calibri" w:hAnsi="Arial" w:cs="Arial"/>
                <w:iCs/>
                <w:sz w:val="18"/>
                <w:szCs w:val="18"/>
                <w:lang w:val="hr-HR"/>
              </w:rPr>
              <w:t xml:space="preserve">- </w:t>
            </w:r>
            <w:r w:rsidR="00420F03" w:rsidRPr="008208C6">
              <w:rPr>
                <w:rFonts w:ascii="Arial" w:eastAsia="Calibri" w:hAnsi="Arial" w:cs="Arial"/>
                <w:iCs/>
                <w:sz w:val="18"/>
                <w:szCs w:val="18"/>
                <w:lang w:val="hr-HR"/>
              </w:rPr>
              <w:t>Bulevar II Crnogorskog bataljona (od Vezirovog mosta do Ulice IX Crnogorske brigade)</w:t>
            </w:r>
            <w:r w:rsidRPr="008208C6">
              <w:rPr>
                <w:rFonts w:ascii="Arial" w:eastAsia="Calibri" w:hAnsi="Arial" w:cs="Arial"/>
                <w:iCs/>
                <w:sz w:val="18"/>
                <w:szCs w:val="18"/>
                <w:lang w:val="hr-HR"/>
              </w:rPr>
              <w:t xml:space="preserve"> </w:t>
            </w:r>
          </w:p>
          <w:p w:rsidR="0052615B" w:rsidRPr="008208C6" w:rsidRDefault="0052615B" w:rsidP="00BF3290">
            <w:pPr>
              <w:rPr>
                <w:rFonts w:ascii="Arial" w:eastAsia="Calibri" w:hAnsi="Arial" w:cs="Arial"/>
                <w:iCs/>
                <w:sz w:val="18"/>
                <w:szCs w:val="18"/>
                <w:lang w:val="hr-HR"/>
              </w:rPr>
            </w:pPr>
            <w:r w:rsidRPr="008208C6">
              <w:rPr>
                <w:rFonts w:ascii="Arial" w:eastAsia="Calibri" w:hAnsi="Arial" w:cs="Arial"/>
                <w:iCs/>
                <w:sz w:val="18"/>
                <w:szCs w:val="18"/>
                <w:lang w:val="hr-HR"/>
              </w:rPr>
              <w:t xml:space="preserve">- </w:t>
            </w:r>
            <w:r w:rsidR="006E1CD7" w:rsidRPr="008208C6">
              <w:rPr>
                <w:rFonts w:ascii="Arial" w:eastAsia="Calibri" w:hAnsi="Arial" w:cs="Arial"/>
                <w:iCs/>
                <w:sz w:val="18"/>
                <w:szCs w:val="18"/>
                <w:lang w:val="hr-HR"/>
              </w:rPr>
              <w:t>Ulica Ludviga Kube</w:t>
            </w:r>
          </w:p>
          <w:p w:rsidR="0052615B" w:rsidRPr="008208C6" w:rsidRDefault="0052615B" w:rsidP="00BF3290">
            <w:pPr>
              <w:rPr>
                <w:rFonts w:ascii="Arial" w:eastAsia="Calibri" w:hAnsi="Arial" w:cs="Arial"/>
                <w:iCs/>
                <w:sz w:val="18"/>
                <w:szCs w:val="18"/>
                <w:lang w:val="hr-HR"/>
              </w:rPr>
            </w:pPr>
            <w:r w:rsidRPr="008208C6">
              <w:rPr>
                <w:rFonts w:ascii="Arial" w:eastAsia="Calibri" w:hAnsi="Arial" w:cs="Arial"/>
                <w:iCs/>
                <w:sz w:val="18"/>
                <w:szCs w:val="18"/>
                <w:lang w:val="hr-HR"/>
              </w:rPr>
              <w:t xml:space="preserve">- </w:t>
            </w:r>
            <w:r w:rsidR="006E1CD7" w:rsidRPr="008208C6">
              <w:rPr>
                <w:rFonts w:ascii="Arial" w:eastAsia="Calibri" w:hAnsi="Arial" w:cs="Arial"/>
                <w:iCs/>
                <w:sz w:val="18"/>
                <w:szCs w:val="18"/>
                <w:lang w:val="hr-HR"/>
              </w:rPr>
              <w:t>Ulica Iva Andrića</w:t>
            </w:r>
          </w:p>
          <w:p w:rsidR="0052615B" w:rsidRPr="008208C6" w:rsidRDefault="0052615B" w:rsidP="00BF3290">
            <w:pPr>
              <w:rPr>
                <w:rFonts w:ascii="Arial" w:eastAsia="Calibri" w:hAnsi="Arial" w:cs="Arial"/>
                <w:iCs/>
                <w:sz w:val="18"/>
                <w:szCs w:val="18"/>
                <w:lang w:val="hr-HR"/>
              </w:rPr>
            </w:pPr>
            <w:r w:rsidRPr="008208C6">
              <w:rPr>
                <w:rFonts w:ascii="Arial" w:eastAsia="Calibri" w:hAnsi="Arial" w:cs="Arial"/>
                <w:iCs/>
                <w:sz w:val="18"/>
                <w:szCs w:val="18"/>
                <w:lang w:val="hr-HR"/>
              </w:rPr>
              <w:t xml:space="preserve">- </w:t>
            </w:r>
            <w:r w:rsidR="006E1CD7" w:rsidRPr="008208C6">
              <w:rPr>
                <w:rFonts w:ascii="Arial" w:eastAsia="Calibri" w:hAnsi="Arial" w:cs="Arial"/>
                <w:iCs/>
                <w:sz w:val="18"/>
                <w:szCs w:val="18"/>
                <w:lang w:val="hr-HR"/>
              </w:rPr>
              <w:t>Ulica Brskutska ili Branka Ćopića</w:t>
            </w:r>
            <w:r w:rsidRPr="008208C6">
              <w:rPr>
                <w:rFonts w:ascii="Arial" w:eastAsia="Calibri" w:hAnsi="Arial" w:cs="Arial"/>
                <w:iCs/>
                <w:sz w:val="18"/>
                <w:szCs w:val="18"/>
                <w:lang w:val="hr-HR"/>
              </w:rPr>
              <w:t>;</w:t>
            </w:r>
          </w:p>
          <w:p w:rsidR="0052615B" w:rsidRPr="008208C6" w:rsidRDefault="0052615B" w:rsidP="00BF3290">
            <w:pPr>
              <w:rPr>
                <w:rFonts w:ascii="Arial" w:eastAsia="Calibri" w:hAnsi="Arial" w:cs="Arial"/>
                <w:iCs/>
                <w:sz w:val="18"/>
                <w:szCs w:val="18"/>
                <w:lang w:val="hr-HR"/>
              </w:rPr>
            </w:pPr>
            <w:r w:rsidRPr="008208C6">
              <w:rPr>
                <w:rFonts w:ascii="Arial" w:eastAsia="Calibri" w:hAnsi="Arial" w:cs="Arial"/>
                <w:iCs/>
                <w:sz w:val="18"/>
                <w:szCs w:val="18"/>
                <w:lang w:val="hr-HR"/>
              </w:rPr>
              <w:t xml:space="preserve">- </w:t>
            </w:r>
            <w:r w:rsidR="006E1CD7" w:rsidRPr="008208C6">
              <w:rPr>
                <w:rFonts w:ascii="Arial" w:eastAsia="Calibri" w:hAnsi="Arial" w:cs="Arial"/>
                <w:iCs/>
                <w:sz w:val="18"/>
                <w:szCs w:val="18"/>
                <w:lang w:val="hr-HR"/>
              </w:rPr>
              <w:t>Nastavak Ulice Velimira Stojanovića</w:t>
            </w:r>
          </w:p>
          <w:p w:rsidR="0052615B" w:rsidRPr="008208C6" w:rsidRDefault="0052615B" w:rsidP="00BF3290">
            <w:pPr>
              <w:rPr>
                <w:rFonts w:ascii="Arial" w:eastAsia="Calibri" w:hAnsi="Arial" w:cs="Arial"/>
                <w:iCs/>
                <w:sz w:val="18"/>
                <w:szCs w:val="18"/>
                <w:lang w:val="hr-HR"/>
              </w:rPr>
            </w:pPr>
            <w:r w:rsidRPr="008208C6">
              <w:rPr>
                <w:rFonts w:ascii="Arial" w:eastAsia="Calibri" w:hAnsi="Arial" w:cs="Arial"/>
                <w:iCs/>
                <w:sz w:val="18"/>
                <w:szCs w:val="18"/>
                <w:lang w:val="hr-HR"/>
              </w:rPr>
              <w:t xml:space="preserve">- </w:t>
            </w:r>
            <w:r w:rsidR="006E1CD7" w:rsidRPr="008208C6">
              <w:rPr>
                <w:rFonts w:ascii="Arial" w:eastAsia="Calibri" w:hAnsi="Arial" w:cs="Arial"/>
                <w:iCs/>
                <w:sz w:val="18"/>
                <w:szCs w:val="18"/>
                <w:lang w:val="hr-HR"/>
              </w:rPr>
              <w:t>Podvožnjak - Zlatica</w:t>
            </w:r>
          </w:p>
          <w:p w:rsidR="006E1CD7" w:rsidRPr="008208C6" w:rsidRDefault="006E1CD7" w:rsidP="00BF3290">
            <w:pPr>
              <w:rPr>
                <w:rFonts w:ascii="Arial" w:eastAsia="Calibri" w:hAnsi="Arial" w:cs="Arial"/>
                <w:iCs/>
                <w:sz w:val="18"/>
                <w:szCs w:val="18"/>
                <w:lang w:val="hr-HR"/>
              </w:rPr>
            </w:pPr>
          </w:p>
          <w:p w:rsidR="0052615B" w:rsidRPr="008208C6" w:rsidRDefault="0052615B" w:rsidP="00BF3290">
            <w:pPr>
              <w:rPr>
                <w:rFonts w:ascii="Arial" w:eastAsia="Calibri" w:hAnsi="Arial" w:cs="Arial"/>
                <w:iCs/>
                <w:sz w:val="18"/>
                <w:szCs w:val="18"/>
                <w:lang w:val="hr-HR"/>
              </w:rPr>
            </w:pPr>
          </w:p>
        </w:tc>
        <w:tc>
          <w:tcPr>
            <w:tcW w:w="810" w:type="dxa"/>
            <w:textDirection w:val="tbRl"/>
            <w:vAlign w:val="center"/>
          </w:tcPr>
          <w:p w:rsidR="0052615B" w:rsidRPr="00465E63" w:rsidRDefault="00465E63" w:rsidP="00465E63">
            <w:pPr>
              <w:ind w:right="-77"/>
              <w:jc w:val="center"/>
              <w:rPr>
                <w:rFonts w:ascii="Arial" w:eastAsia="Calibri" w:hAnsi="Arial" w:cs="Arial"/>
                <w:iCs/>
                <w:sz w:val="16"/>
                <w:szCs w:val="16"/>
                <w:lang w:val="hr-HR"/>
              </w:rPr>
            </w:pPr>
            <w:r w:rsidRPr="00465E63">
              <w:rPr>
                <w:rFonts w:ascii="Arial" w:eastAsia="Calibri" w:hAnsi="Arial" w:cs="Arial"/>
                <w:iCs/>
                <w:sz w:val="16"/>
                <w:szCs w:val="16"/>
                <w:lang w:val="hr-HR"/>
              </w:rPr>
              <w:t>RAZNO</w:t>
            </w:r>
          </w:p>
        </w:tc>
        <w:tc>
          <w:tcPr>
            <w:tcW w:w="5685" w:type="dxa"/>
            <w:shd w:val="clear" w:color="auto" w:fill="auto"/>
            <w:vAlign w:val="center"/>
          </w:tcPr>
          <w:p w:rsidR="005176E0" w:rsidRDefault="008208C6" w:rsidP="00BF3290">
            <w:pPr>
              <w:rPr>
                <w:rFonts w:ascii="Arial" w:eastAsia="Calibri" w:hAnsi="Arial" w:cs="Arial"/>
                <w:b/>
                <w:iCs/>
                <w:sz w:val="18"/>
                <w:szCs w:val="18"/>
                <w:lang w:val="hr-HR"/>
              </w:rPr>
            </w:pPr>
            <w:r w:rsidRPr="008208C6">
              <w:rPr>
                <w:rFonts w:ascii="Arial" w:eastAsia="Calibri" w:hAnsi="Arial" w:cs="Arial"/>
                <w:b/>
                <w:iCs/>
                <w:sz w:val="18"/>
                <w:szCs w:val="18"/>
                <w:lang w:val="hr-HR"/>
              </w:rPr>
              <w:t>Djelimično se prihvata.</w:t>
            </w:r>
          </w:p>
          <w:p w:rsidR="00D6695F" w:rsidRPr="008208C6" w:rsidRDefault="00D6695F" w:rsidP="00BF3290">
            <w:pPr>
              <w:rPr>
                <w:rFonts w:ascii="Arial" w:eastAsia="Calibri" w:hAnsi="Arial" w:cs="Arial"/>
                <w:b/>
                <w:iCs/>
                <w:sz w:val="18"/>
                <w:szCs w:val="18"/>
                <w:lang w:val="hr-HR"/>
              </w:rPr>
            </w:pPr>
          </w:p>
          <w:p w:rsidR="00875146" w:rsidRPr="008208C6" w:rsidRDefault="005176E0" w:rsidP="00BF3290">
            <w:pPr>
              <w:rPr>
                <w:rFonts w:ascii="Arial" w:eastAsia="Calibri" w:hAnsi="Arial" w:cs="Arial"/>
                <w:iCs/>
                <w:sz w:val="18"/>
                <w:szCs w:val="18"/>
                <w:lang w:val="hr-HR"/>
              </w:rPr>
            </w:pPr>
            <w:r w:rsidRPr="008208C6">
              <w:rPr>
                <w:rFonts w:ascii="Arial" w:eastAsia="Calibri" w:hAnsi="Arial" w:cs="Arial"/>
                <w:i/>
                <w:iCs/>
                <w:sz w:val="18"/>
                <w:szCs w:val="18"/>
                <w:lang w:val="hr-HR"/>
              </w:rPr>
              <w:t>-</w:t>
            </w:r>
            <w:r w:rsidR="00875146" w:rsidRPr="008208C6">
              <w:rPr>
                <w:rFonts w:ascii="Arial" w:eastAsia="Calibri" w:hAnsi="Arial" w:cs="Arial"/>
                <w:i/>
                <w:iCs/>
                <w:sz w:val="18"/>
                <w:szCs w:val="18"/>
                <w:lang w:val="hr-HR"/>
              </w:rPr>
              <w:t>Community centar Zagorič</w:t>
            </w:r>
            <w:r w:rsidR="00875146" w:rsidRPr="008208C6">
              <w:rPr>
                <w:rFonts w:ascii="Arial" w:eastAsia="Calibri" w:hAnsi="Arial" w:cs="Arial"/>
                <w:iCs/>
                <w:sz w:val="18"/>
                <w:szCs w:val="18"/>
                <w:lang w:val="hr-HR"/>
              </w:rPr>
              <w:t xml:space="preserve"> - Planirano Programom uređenja prostora Glavnog grada za 2022.god. (Izrada Glavnog projekta višenamjenskog objekta) </w:t>
            </w:r>
          </w:p>
          <w:p w:rsidR="00875146" w:rsidRPr="008208C6" w:rsidRDefault="008208C6" w:rsidP="00BF3290">
            <w:pPr>
              <w:rPr>
                <w:rFonts w:ascii="Arial" w:eastAsia="Calibri" w:hAnsi="Arial" w:cs="Arial"/>
                <w:iCs/>
                <w:sz w:val="18"/>
                <w:szCs w:val="18"/>
                <w:lang w:val="hr-HR"/>
              </w:rPr>
            </w:pPr>
            <w:r>
              <w:rPr>
                <w:rFonts w:ascii="Arial" w:eastAsia="Calibri" w:hAnsi="Arial" w:cs="Arial"/>
                <w:i/>
                <w:iCs/>
                <w:sz w:val="18"/>
                <w:szCs w:val="18"/>
                <w:lang w:val="hr-HR"/>
              </w:rPr>
              <w:t>-</w:t>
            </w:r>
            <w:r w:rsidR="00875146" w:rsidRPr="008208C6">
              <w:rPr>
                <w:rFonts w:ascii="Arial" w:eastAsia="Calibri" w:hAnsi="Arial" w:cs="Arial"/>
                <w:i/>
                <w:iCs/>
                <w:sz w:val="18"/>
                <w:szCs w:val="18"/>
                <w:lang w:val="hr-HR"/>
              </w:rPr>
              <w:t>Bulevar II Crnogorskog bataljona</w:t>
            </w:r>
            <w:r w:rsidR="00875146" w:rsidRPr="008208C6">
              <w:rPr>
                <w:rFonts w:ascii="Arial" w:eastAsia="Calibri" w:hAnsi="Arial" w:cs="Arial"/>
                <w:iCs/>
                <w:sz w:val="18"/>
                <w:szCs w:val="18"/>
                <w:lang w:val="hr-HR"/>
              </w:rPr>
              <w:t xml:space="preserve"> (od Vezirovog mosta do Ulice IX Crnogorske brigade) – Ugovorena izrada Glavnog projekta i planirano Programom uređenja prostora Glavnog grada za 2022.god.</w:t>
            </w:r>
          </w:p>
          <w:p w:rsidR="00875146" w:rsidRPr="008208C6" w:rsidRDefault="008208C6" w:rsidP="00BF3290">
            <w:pPr>
              <w:rPr>
                <w:rFonts w:ascii="Arial" w:eastAsia="Calibri" w:hAnsi="Arial" w:cs="Arial"/>
                <w:iCs/>
                <w:sz w:val="18"/>
                <w:szCs w:val="18"/>
                <w:lang w:val="hr-HR"/>
              </w:rPr>
            </w:pPr>
            <w:r w:rsidRPr="008208C6">
              <w:rPr>
                <w:rFonts w:ascii="Arial" w:eastAsia="Calibri" w:hAnsi="Arial" w:cs="Arial"/>
                <w:i/>
                <w:iCs/>
                <w:sz w:val="18"/>
                <w:szCs w:val="18"/>
                <w:lang w:val="hr-HR"/>
              </w:rPr>
              <w:t xml:space="preserve">-Ulica Ludviga Kube </w:t>
            </w:r>
            <w:r w:rsidR="00875146" w:rsidRPr="008208C6">
              <w:rPr>
                <w:rFonts w:ascii="Arial" w:eastAsia="Calibri" w:hAnsi="Arial" w:cs="Arial"/>
                <w:iCs/>
                <w:sz w:val="18"/>
                <w:szCs w:val="18"/>
                <w:lang w:val="hr-HR"/>
              </w:rPr>
              <w:t>Završena izrada Glavnog</w:t>
            </w:r>
            <w:r w:rsidR="005176E0" w:rsidRPr="008208C6">
              <w:rPr>
                <w:rFonts w:ascii="Arial" w:eastAsia="Calibri" w:hAnsi="Arial" w:cs="Arial"/>
                <w:iCs/>
                <w:sz w:val="18"/>
                <w:szCs w:val="18"/>
                <w:lang w:val="hr-HR"/>
              </w:rPr>
              <w:t xml:space="preserve"> projekta, planirano izvođenje radova I faze Ulice Ludviga Kube </w:t>
            </w:r>
          </w:p>
          <w:p w:rsidR="00875146" w:rsidRPr="008208C6" w:rsidRDefault="00875146" w:rsidP="00BF3290">
            <w:pPr>
              <w:rPr>
                <w:rFonts w:ascii="Arial" w:eastAsia="Calibri" w:hAnsi="Arial" w:cs="Arial"/>
                <w:iCs/>
                <w:sz w:val="18"/>
                <w:szCs w:val="18"/>
                <w:lang w:val="hr-HR"/>
              </w:rPr>
            </w:pPr>
            <w:r w:rsidRPr="008208C6">
              <w:rPr>
                <w:rFonts w:ascii="Arial" w:eastAsia="Calibri" w:hAnsi="Arial" w:cs="Arial"/>
                <w:i/>
                <w:iCs/>
                <w:sz w:val="18"/>
                <w:szCs w:val="18"/>
                <w:lang w:val="hr-HR"/>
              </w:rPr>
              <w:t>- Ulica Iva Andrića</w:t>
            </w:r>
            <w:r w:rsidR="008208C6">
              <w:rPr>
                <w:rFonts w:ascii="Arial" w:eastAsia="Calibri" w:hAnsi="Arial" w:cs="Arial"/>
                <w:iCs/>
                <w:sz w:val="18"/>
                <w:szCs w:val="18"/>
                <w:lang w:val="hr-HR"/>
              </w:rPr>
              <w:t xml:space="preserve"> </w:t>
            </w:r>
            <w:r w:rsidR="005176E0" w:rsidRPr="008208C6">
              <w:rPr>
                <w:rFonts w:ascii="Arial" w:eastAsia="Calibri" w:hAnsi="Arial" w:cs="Arial"/>
                <w:iCs/>
                <w:sz w:val="18"/>
                <w:szCs w:val="18"/>
                <w:lang w:val="hr-HR"/>
              </w:rPr>
              <w:t>-</w:t>
            </w:r>
            <w:r w:rsidR="004766DE" w:rsidRPr="008208C6">
              <w:rPr>
                <w:rFonts w:ascii="Arial" w:eastAsia="Calibri" w:hAnsi="Arial" w:cs="Arial"/>
                <w:iCs/>
                <w:sz w:val="18"/>
                <w:szCs w:val="18"/>
                <w:lang w:val="hr-HR"/>
              </w:rPr>
              <w:t>Planirano Programom, radovi ugovoreni u prethodnom periodu, neriješeni imovinsko-pravni odnosi</w:t>
            </w:r>
          </w:p>
          <w:p w:rsidR="00875146" w:rsidRPr="008208C6" w:rsidRDefault="00875146" w:rsidP="00BF3290">
            <w:pPr>
              <w:rPr>
                <w:rFonts w:ascii="Arial" w:eastAsia="Calibri" w:hAnsi="Arial" w:cs="Arial"/>
                <w:iCs/>
                <w:sz w:val="18"/>
                <w:szCs w:val="18"/>
                <w:lang w:val="hr-HR"/>
              </w:rPr>
            </w:pPr>
            <w:r w:rsidRPr="008208C6">
              <w:rPr>
                <w:rFonts w:ascii="Arial" w:eastAsia="Calibri" w:hAnsi="Arial" w:cs="Arial"/>
                <w:i/>
                <w:iCs/>
                <w:sz w:val="18"/>
                <w:szCs w:val="18"/>
                <w:lang w:val="hr-HR"/>
              </w:rPr>
              <w:t>- Ulica Brskutska ili Branka Ćopića</w:t>
            </w:r>
            <w:r w:rsidR="008208C6">
              <w:rPr>
                <w:rFonts w:ascii="Arial" w:eastAsia="Calibri" w:hAnsi="Arial" w:cs="Arial"/>
                <w:iCs/>
                <w:sz w:val="18"/>
                <w:szCs w:val="18"/>
                <w:lang w:val="hr-HR"/>
              </w:rPr>
              <w:t xml:space="preserve"> </w:t>
            </w:r>
            <w:r w:rsidR="004766DE" w:rsidRPr="008208C6">
              <w:rPr>
                <w:rFonts w:ascii="Arial" w:eastAsia="Calibri" w:hAnsi="Arial" w:cs="Arial"/>
                <w:iCs/>
                <w:sz w:val="18"/>
                <w:szCs w:val="18"/>
                <w:lang w:val="hr-HR"/>
              </w:rPr>
              <w:t>-</w:t>
            </w:r>
            <w:r w:rsidR="008208C6">
              <w:rPr>
                <w:rFonts w:ascii="Arial" w:eastAsia="Calibri" w:hAnsi="Arial" w:cs="Arial"/>
                <w:iCs/>
                <w:sz w:val="18"/>
                <w:szCs w:val="18"/>
                <w:lang w:val="hr-HR"/>
              </w:rPr>
              <w:t xml:space="preserve"> </w:t>
            </w:r>
            <w:r w:rsidR="004766DE" w:rsidRPr="008208C6">
              <w:rPr>
                <w:rFonts w:ascii="Arial" w:eastAsia="Calibri" w:hAnsi="Arial" w:cs="Arial"/>
                <w:iCs/>
                <w:sz w:val="18"/>
                <w:szCs w:val="18"/>
                <w:lang w:val="hr-HR"/>
              </w:rPr>
              <w:t>Ugovoreni radovi, neriješeni imovinsko-pravni odnosi, planirano Programom uređenja prostora za 2022.god.</w:t>
            </w:r>
            <w:r w:rsidRPr="008208C6">
              <w:rPr>
                <w:rFonts w:ascii="Arial" w:eastAsia="Calibri" w:hAnsi="Arial" w:cs="Arial"/>
                <w:iCs/>
                <w:sz w:val="18"/>
                <w:szCs w:val="18"/>
                <w:lang w:val="hr-HR"/>
              </w:rPr>
              <w:t>;</w:t>
            </w:r>
          </w:p>
          <w:p w:rsidR="00875146" w:rsidRPr="008208C6" w:rsidRDefault="00875146" w:rsidP="00BF3290">
            <w:pPr>
              <w:rPr>
                <w:rFonts w:ascii="Arial" w:eastAsia="Calibri" w:hAnsi="Arial" w:cs="Arial"/>
                <w:iCs/>
                <w:sz w:val="18"/>
                <w:szCs w:val="18"/>
                <w:lang w:val="hr-HR"/>
              </w:rPr>
            </w:pPr>
            <w:r w:rsidRPr="008208C6">
              <w:rPr>
                <w:rFonts w:ascii="Arial" w:eastAsia="Calibri" w:hAnsi="Arial" w:cs="Arial"/>
                <w:i/>
                <w:iCs/>
                <w:sz w:val="18"/>
                <w:szCs w:val="18"/>
                <w:lang w:val="hr-HR"/>
              </w:rPr>
              <w:t>- Nastavak Ulice Velimira Stojanovića</w:t>
            </w:r>
            <w:r w:rsidR="008208C6" w:rsidRPr="008208C6">
              <w:rPr>
                <w:rFonts w:ascii="Arial" w:eastAsia="Calibri" w:hAnsi="Arial" w:cs="Arial"/>
                <w:i/>
                <w:iCs/>
                <w:sz w:val="18"/>
                <w:szCs w:val="18"/>
                <w:lang w:val="hr-HR"/>
              </w:rPr>
              <w:t xml:space="preserve"> </w:t>
            </w:r>
            <w:r w:rsidR="004766DE" w:rsidRPr="008208C6">
              <w:rPr>
                <w:rFonts w:ascii="Arial" w:eastAsia="Calibri" w:hAnsi="Arial" w:cs="Arial"/>
                <w:iCs/>
                <w:sz w:val="18"/>
                <w:szCs w:val="18"/>
                <w:lang w:val="hr-HR"/>
              </w:rPr>
              <w:t>-</w:t>
            </w:r>
            <w:r w:rsidR="008208C6">
              <w:rPr>
                <w:rFonts w:ascii="Arial" w:eastAsia="Calibri" w:hAnsi="Arial" w:cs="Arial"/>
                <w:iCs/>
                <w:sz w:val="18"/>
                <w:szCs w:val="18"/>
                <w:lang w:val="hr-HR"/>
              </w:rPr>
              <w:t xml:space="preserve"> </w:t>
            </w:r>
            <w:r w:rsidR="004766DE" w:rsidRPr="008208C6">
              <w:rPr>
                <w:rFonts w:ascii="Arial" w:eastAsia="Calibri" w:hAnsi="Arial" w:cs="Arial"/>
                <w:iCs/>
                <w:sz w:val="18"/>
                <w:szCs w:val="18"/>
                <w:lang w:val="hr-HR"/>
              </w:rPr>
              <w:t>završen projekat, planirani radovi na izvođenju radova i imovinsko-pravni odnosi</w:t>
            </w:r>
          </w:p>
          <w:p w:rsidR="0052615B" w:rsidRPr="008208C6" w:rsidRDefault="00875146" w:rsidP="00BF3290">
            <w:pPr>
              <w:rPr>
                <w:rFonts w:ascii="Arial" w:eastAsia="Calibri" w:hAnsi="Arial" w:cs="Arial"/>
                <w:iCs/>
                <w:sz w:val="18"/>
                <w:szCs w:val="18"/>
                <w:lang w:val="hr-HR"/>
              </w:rPr>
            </w:pPr>
            <w:r w:rsidRPr="008208C6">
              <w:rPr>
                <w:rFonts w:ascii="Arial" w:eastAsia="Calibri" w:hAnsi="Arial" w:cs="Arial"/>
                <w:i/>
                <w:iCs/>
                <w:sz w:val="18"/>
                <w:szCs w:val="18"/>
                <w:lang w:val="hr-HR"/>
              </w:rPr>
              <w:t xml:space="preserve">- Podvožnjak </w:t>
            </w:r>
            <w:r w:rsidR="004766DE" w:rsidRPr="008208C6">
              <w:rPr>
                <w:rFonts w:ascii="Arial" w:eastAsia="Calibri" w:hAnsi="Arial" w:cs="Arial"/>
                <w:i/>
                <w:iCs/>
                <w:sz w:val="18"/>
                <w:szCs w:val="18"/>
                <w:lang w:val="hr-HR"/>
              </w:rPr>
              <w:t>–</w:t>
            </w:r>
            <w:r w:rsidRPr="008208C6">
              <w:rPr>
                <w:rFonts w:ascii="Arial" w:eastAsia="Calibri" w:hAnsi="Arial" w:cs="Arial"/>
                <w:i/>
                <w:iCs/>
                <w:sz w:val="18"/>
                <w:szCs w:val="18"/>
                <w:lang w:val="hr-HR"/>
              </w:rPr>
              <w:t xml:space="preserve"> Zlatica</w:t>
            </w:r>
            <w:r w:rsidR="004766DE" w:rsidRPr="008208C6">
              <w:rPr>
                <w:rFonts w:ascii="Arial" w:eastAsia="Calibri" w:hAnsi="Arial" w:cs="Arial"/>
                <w:iCs/>
                <w:sz w:val="18"/>
                <w:szCs w:val="18"/>
                <w:lang w:val="hr-HR"/>
              </w:rPr>
              <w:t xml:space="preserve"> – nije planirano Programom</w:t>
            </w:r>
            <w:r w:rsidR="008208C6">
              <w:rPr>
                <w:rFonts w:ascii="Arial" w:eastAsia="Calibri" w:hAnsi="Arial" w:cs="Arial"/>
                <w:iCs/>
                <w:sz w:val="18"/>
                <w:szCs w:val="18"/>
                <w:lang w:val="hr-HR"/>
              </w:rPr>
              <w:t xml:space="preserve"> za 2022. godinu.</w:t>
            </w:r>
          </w:p>
        </w:tc>
      </w:tr>
      <w:tr w:rsidR="008208C6" w:rsidRPr="008208C6" w:rsidTr="00D02DDD">
        <w:trPr>
          <w:cantSplit/>
          <w:trHeight w:val="70"/>
        </w:trPr>
        <w:tc>
          <w:tcPr>
            <w:tcW w:w="0" w:type="auto"/>
            <w:shd w:val="clear" w:color="auto" w:fill="auto"/>
            <w:vAlign w:val="center"/>
            <w:hideMark/>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3</w:t>
            </w:r>
          </w:p>
        </w:tc>
        <w:tc>
          <w:tcPr>
            <w:tcW w:w="0" w:type="auto"/>
            <w:shd w:val="clear" w:color="auto" w:fill="auto"/>
            <w:vAlign w:val="center"/>
            <w:hideMark/>
          </w:tcPr>
          <w:p w:rsidR="0052615B" w:rsidRPr="008208C6" w:rsidRDefault="006E1CD7"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PAVLE RADOVANOVIĆ</w:t>
            </w:r>
          </w:p>
        </w:tc>
        <w:tc>
          <w:tcPr>
            <w:tcW w:w="5010" w:type="dxa"/>
            <w:vAlign w:val="center"/>
          </w:tcPr>
          <w:p w:rsidR="0052615B" w:rsidRPr="008208C6" w:rsidRDefault="0052615B" w:rsidP="00BF3290">
            <w:pPr>
              <w:rPr>
                <w:rFonts w:ascii="Arial" w:eastAsia="Calibri" w:hAnsi="Arial" w:cs="Arial"/>
                <w:iCs/>
                <w:sz w:val="18"/>
                <w:szCs w:val="18"/>
                <w:lang w:val="hr-HR"/>
              </w:rPr>
            </w:pPr>
          </w:p>
          <w:p w:rsidR="008C7158" w:rsidRPr="008208C6" w:rsidRDefault="006E1CD7" w:rsidP="00BF3290">
            <w:pPr>
              <w:rPr>
                <w:rFonts w:ascii="Arial" w:eastAsia="Calibri" w:hAnsi="Arial" w:cs="Arial"/>
                <w:iCs/>
                <w:sz w:val="18"/>
                <w:szCs w:val="18"/>
              </w:rPr>
            </w:pPr>
            <w:r w:rsidRPr="008208C6">
              <w:rPr>
                <w:rFonts w:ascii="Arial" w:eastAsia="Calibri" w:hAnsi="Arial" w:cs="Arial"/>
                <w:iCs/>
                <w:sz w:val="18"/>
                <w:szCs w:val="18"/>
                <w:lang w:val="hr-HR"/>
              </w:rPr>
              <w:t xml:space="preserve">Adekvatno rješenje raskrsnice ulica Peka Dapčevića i Mojkovačke </w:t>
            </w:r>
          </w:p>
        </w:tc>
        <w:tc>
          <w:tcPr>
            <w:tcW w:w="810" w:type="dxa"/>
            <w:textDirection w:val="tbRl"/>
            <w:vAlign w:val="center"/>
          </w:tcPr>
          <w:p w:rsidR="0052615B" w:rsidRPr="00465E63" w:rsidRDefault="00465E63" w:rsidP="00465E63">
            <w:pPr>
              <w:ind w:left="113" w:right="113"/>
              <w:jc w:val="center"/>
              <w:rPr>
                <w:rFonts w:ascii="Arial" w:eastAsia="Calibri" w:hAnsi="Arial" w:cs="Arial"/>
                <w:iCs/>
                <w:sz w:val="16"/>
                <w:szCs w:val="16"/>
                <w:lang w:val="hr-HR"/>
              </w:rPr>
            </w:pPr>
            <w:r w:rsidRPr="00465E63">
              <w:rPr>
                <w:rFonts w:ascii="Arial" w:eastAsia="Calibri" w:hAnsi="Arial" w:cs="Arial"/>
                <w:iCs/>
                <w:sz w:val="16"/>
                <w:szCs w:val="16"/>
                <w:lang w:val="hr-HR"/>
              </w:rPr>
              <w:t>/</w:t>
            </w:r>
          </w:p>
        </w:tc>
        <w:tc>
          <w:tcPr>
            <w:tcW w:w="5685" w:type="dxa"/>
            <w:shd w:val="clear" w:color="auto" w:fill="auto"/>
            <w:vAlign w:val="center"/>
          </w:tcPr>
          <w:p w:rsidR="008208C6" w:rsidRDefault="008208C6" w:rsidP="00BF3290">
            <w:pPr>
              <w:rPr>
                <w:rFonts w:ascii="Arial" w:eastAsia="Calibri" w:hAnsi="Arial" w:cs="Arial"/>
                <w:iCs/>
                <w:sz w:val="18"/>
                <w:szCs w:val="18"/>
                <w:lang w:val="hr-HR"/>
              </w:rPr>
            </w:pPr>
            <w:r w:rsidRPr="008208C6">
              <w:rPr>
                <w:rFonts w:ascii="Arial" w:eastAsia="Calibri" w:hAnsi="Arial" w:cs="Arial"/>
                <w:b/>
                <w:iCs/>
                <w:sz w:val="18"/>
                <w:szCs w:val="18"/>
                <w:lang w:val="hr-HR"/>
              </w:rPr>
              <w:t>Nije predmet Programa uređenja prostora sa Programom urbane sanacije</w:t>
            </w:r>
            <w:r w:rsidRPr="008208C6">
              <w:rPr>
                <w:rFonts w:ascii="Arial" w:eastAsia="Calibri" w:hAnsi="Arial" w:cs="Arial"/>
                <w:iCs/>
                <w:sz w:val="18"/>
                <w:szCs w:val="18"/>
                <w:lang w:val="hr-HR"/>
              </w:rPr>
              <w:t xml:space="preserve">. </w:t>
            </w:r>
          </w:p>
          <w:p w:rsidR="00D6695F" w:rsidRDefault="00D6695F" w:rsidP="00BF3290">
            <w:pPr>
              <w:rPr>
                <w:rFonts w:ascii="Arial" w:eastAsia="Calibri" w:hAnsi="Arial" w:cs="Arial"/>
                <w:iCs/>
                <w:sz w:val="18"/>
                <w:szCs w:val="18"/>
                <w:lang w:val="hr-HR"/>
              </w:rPr>
            </w:pPr>
          </w:p>
          <w:p w:rsidR="004766DE" w:rsidRPr="008208C6" w:rsidRDefault="008208C6" w:rsidP="00465E63">
            <w:pPr>
              <w:rPr>
                <w:rFonts w:ascii="Arial" w:eastAsia="Calibri" w:hAnsi="Arial" w:cs="Arial"/>
                <w:iCs/>
                <w:sz w:val="18"/>
                <w:szCs w:val="18"/>
                <w:lang w:val="en-US"/>
              </w:rPr>
            </w:pPr>
            <w:r>
              <w:rPr>
                <w:rFonts w:ascii="Arial" w:eastAsia="Calibri" w:hAnsi="Arial" w:cs="Arial"/>
                <w:iCs/>
                <w:sz w:val="18"/>
                <w:szCs w:val="18"/>
                <w:lang w:val="hr-HR"/>
              </w:rPr>
              <w:t xml:space="preserve">Postavljanje signalizacije i usporivača brzine </w:t>
            </w:r>
            <w:r w:rsidR="00465E63">
              <w:rPr>
                <w:rFonts w:ascii="Arial" w:eastAsia="Calibri" w:hAnsi="Arial" w:cs="Arial"/>
                <w:iCs/>
                <w:sz w:val="18"/>
                <w:szCs w:val="18"/>
                <w:lang w:val="hr-HR"/>
              </w:rPr>
              <w:t>nije predmet razrade Programa.</w:t>
            </w:r>
          </w:p>
        </w:tc>
      </w:tr>
      <w:tr w:rsidR="008208C6" w:rsidRPr="008208C6" w:rsidTr="00D02DDD">
        <w:trPr>
          <w:cantSplit/>
          <w:trHeight w:val="1297"/>
        </w:trPr>
        <w:tc>
          <w:tcPr>
            <w:tcW w:w="0" w:type="auto"/>
            <w:shd w:val="clear" w:color="auto" w:fill="auto"/>
            <w:vAlign w:val="center"/>
            <w:hideMark/>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4</w:t>
            </w:r>
          </w:p>
        </w:tc>
        <w:tc>
          <w:tcPr>
            <w:tcW w:w="0" w:type="auto"/>
            <w:shd w:val="clear" w:color="auto" w:fill="auto"/>
            <w:vAlign w:val="center"/>
            <w:hideMark/>
          </w:tcPr>
          <w:p w:rsidR="0052615B" w:rsidRPr="008208C6" w:rsidRDefault="006E1CD7" w:rsidP="00BF3290">
            <w:pPr>
              <w:rPr>
                <w:rFonts w:ascii="Arial" w:eastAsia="Calibri" w:hAnsi="Arial" w:cs="Arial"/>
                <w:iCs/>
                <w:caps/>
                <w:sz w:val="18"/>
                <w:szCs w:val="18"/>
              </w:rPr>
            </w:pPr>
            <w:r w:rsidRPr="008208C6">
              <w:rPr>
                <w:rFonts w:ascii="Arial" w:eastAsia="Calibri" w:hAnsi="Arial" w:cs="Arial"/>
                <w:iCs/>
                <w:caps/>
                <w:sz w:val="18"/>
                <w:szCs w:val="18"/>
                <w:lang w:val="hr-HR"/>
              </w:rPr>
              <w:t>„tržnice i pijace“ d.o.o.</w:t>
            </w:r>
          </w:p>
        </w:tc>
        <w:tc>
          <w:tcPr>
            <w:tcW w:w="5010" w:type="dxa"/>
            <w:vAlign w:val="center"/>
          </w:tcPr>
          <w:p w:rsidR="0052615B" w:rsidRPr="008208C6" w:rsidRDefault="006E1CD7" w:rsidP="00BF3290">
            <w:pPr>
              <w:rPr>
                <w:rFonts w:ascii="Arial" w:eastAsia="Calibri" w:hAnsi="Arial" w:cs="Arial"/>
                <w:iCs/>
                <w:sz w:val="18"/>
                <w:szCs w:val="18"/>
                <w:lang w:val="hr-HR"/>
              </w:rPr>
            </w:pPr>
            <w:r w:rsidRPr="008208C6">
              <w:rPr>
                <w:rFonts w:ascii="Arial" w:eastAsia="Calibri" w:hAnsi="Arial" w:cs="Arial"/>
                <w:iCs/>
                <w:sz w:val="18"/>
                <w:szCs w:val="18"/>
                <w:lang w:val="hr-HR"/>
              </w:rPr>
              <w:t>IZMJENA TAČKE XIII  - Radovi na izgradnji pijace</w:t>
            </w:r>
          </w:p>
          <w:p w:rsidR="006E1CD7" w:rsidRPr="008208C6" w:rsidRDefault="006E1CD7" w:rsidP="00BF3290">
            <w:pPr>
              <w:rPr>
                <w:rFonts w:ascii="Arial" w:eastAsia="Calibri" w:hAnsi="Arial" w:cs="Arial"/>
                <w:iCs/>
                <w:sz w:val="18"/>
                <w:szCs w:val="18"/>
                <w:lang w:val="hr-HR"/>
              </w:rPr>
            </w:pPr>
          </w:p>
          <w:p w:rsidR="006E1CD7" w:rsidRPr="008208C6" w:rsidRDefault="006E1CD7" w:rsidP="00BF3290">
            <w:pPr>
              <w:rPr>
                <w:rFonts w:ascii="Arial" w:eastAsia="Calibri" w:hAnsi="Arial" w:cs="Arial"/>
                <w:iCs/>
                <w:sz w:val="18"/>
                <w:szCs w:val="18"/>
                <w:lang w:val="hr-HR"/>
              </w:rPr>
            </w:pPr>
            <w:r w:rsidRPr="008208C6">
              <w:rPr>
                <w:rFonts w:ascii="Arial" w:eastAsia="Calibri" w:hAnsi="Arial" w:cs="Arial"/>
                <w:iCs/>
                <w:sz w:val="18"/>
                <w:szCs w:val="18"/>
                <w:lang w:val="hr-HR"/>
              </w:rPr>
              <w:t>13.1. Izgradnja Zelene pijace u Opštini u okviru Glavnog grada Golubovci, gdje je kao nosilac aktivnosti navedeno privredno društvo „Tržnice i pijace“. Potrebno je navesti Opštinu u okviru Glavnog grada Golubovci kao nosioca aktivnosti</w:t>
            </w:r>
          </w:p>
        </w:tc>
        <w:tc>
          <w:tcPr>
            <w:tcW w:w="810" w:type="dxa"/>
            <w:textDirection w:val="tbRl"/>
            <w:vAlign w:val="center"/>
          </w:tcPr>
          <w:p w:rsidR="0052615B" w:rsidRPr="00465E63" w:rsidRDefault="00465E63" w:rsidP="00465E63">
            <w:pPr>
              <w:ind w:left="113" w:right="113"/>
              <w:jc w:val="center"/>
              <w:rPr>
                <w:rFonts w:ascii="Arial" w:eastAsia="Calibri" w:hAnsi="Arial" w:cs="Arial"/>
                <w:iCs/>
                <w:sz w:val="16"/>
                <w:szCs w:val="16"/>
                <w:lang w:val="hr-HR"/>
              </w:rPr>
            </w:pPr>
            <w:r>
              <w:rPr>
                <w:rFonts w:ascii="Arial" w:eastAsia="Calibri" w:hAnsi="Arial" w:cs="Arial"/>
                <w:iCs/>
                <w:sz w:val="16"/>
                <w:szCs w:val="16"/>
                <w:lang w:val="hr-HR"/>
              </w:rPr>
              <w:t>DOPUNA</w:t>
            </w:r>
          </w:p>
        </w:tc>
        <w:tc>
          <w:tcPr>
            <w:tcW w:w="5685" w:type="dxa"/>
            <w:shd w:val="clear" w:color="auto" w:fill="auto"/>
            <w:vAlign w:val="center"/>
          </w:tcPr>
          <w:p w:rsidR="0052615B" w:rsidRDefault="008208C6" w:rsidP="00BF3290">
            <w:pPr>
              <w:rPr>
                <w:rFonts w:ascii="Arial" w:eastAsia="Calibri" w:hAnsi="Arial" w:cs="Arial"/>
                <w:b/>
                <w:iCs/>
                <w:sz w:val="18"/>
                <w:szCs w:val="18"/>
                <w:lang w:val="hr-HR"/>
              </w:rPr>
            </w:pPr>
            <w:r w:rsidRPr="008208C6">
              <w:rPr>
                <w:rFonts w:ascii="Arial" w:eastAsia="Calibri" w:hAnsi="Arial" w:cs="Arial"/>
                <w:b/>
                <w:iCs/>
                <w:sz w:val="18"/>
                <w:szCs w:val="18"/>
                <w:lang w:val="hr-HR"/>
              </w:rPr>
              <w:t>Prihvata se</w:t>
            </w:r>
            <w:r w:rsidR="00BF3290">
              <w:rPr>
                <w:rFonts w:ascii="Arial" w:eastAsia="Calibri" w:hAnsi="Arial" w:cs="Arial"/>
                <w:b/>
                <w:iCs/>
                <w:sz w:val="18"/>
                <w:szCs w:val="18"/>
                <w:lang w:val="hr-HR"/>
              </w:rPr>
              <w:t>.</w:t>
            </w:r>
          </w:p>
          <w:p w:rsidR="00D6695F" w:rsidRDefault="00D6695F" w:rsidP="00BF3290">
            <w:pPr>
              <w:rPr>
                <w:rFonts w:ascii="Arial" w:eastAsia="Calibri" w:hAnsi="Arial" w:cs="Arial"/>
                <w:b/>
                <w:iCs/>
                <w:sz w:val="18"/>
                <w:szCs w:val="18"/>
                <w:lang w:val="hr-HR"/>
              </w:rPr>
            </w:pPr>
          </w:p>
          <w:p w:rsidR="00BF3290" w:rsidRPr="00BF3290" w:rsidRDefault="00BF3290" w:rsidP="00BF3290">
            <w:pPr>
              <w:rPr>
                <w:rFonts w:ascii="Arial" w:eastAsia="Calibri" w:hAnsi="Arial" w:cs="Arial"/>
                <w:iCs/>
                <w:sz w:val="18"/>
                <w:szCs w:val="18"/>
                <w:lang w:val="hr-HR"/>
              </w:rPr>
            </w:pPr>
            <w:r w:rsidRPr="00BF3290">
              <w:rPr>
                <w:rFonts w:ascii="Arial" w:eastAsia="Calibri" w:hAnsi="Arial" w:cs="Arial"/>
                <w:iCs/>
                <w:sz w:val="18"/>
                <w:szCs w:val="18"/>
                <w:lang w:val="hr-HR"/>
              </w:rPr>
              <w:t>Ispravljeno u tekstualnom dijelu poglavlja XIII</w:t>
            </w:r>
          </w:p>
        </w:tc>
      </w:tr>
      <w:tr w:rsidR="008208C6" w:rsidRPr="008208C6" w:rsidTr="00D02DDD">
        <w:trPr>
          <w:cantSplit/>
          <w:trHeight w:val="70"/>
        </w:trPr>
        <w:tc>
          <w:tcPr>
            <w:tcW w:w="0" w:type="auto"/>
            <w:shd w:val="clear" w:color="auto" w:fill="auto"/>
            <w:vAlign w:val="center"/>
            <w:hideMark/>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5</w:t>
            </w:r>
          </w:p>
        </w:tc>
        <w:tc>
          <w:tcPr>
            <w:tcW w:w="0" w:type="auto"/>
            <w:shd w:val="clear" w:color="auto" w:fill="auto"/>
            <w:vAlign w:val="center"/>
            <w:hideMark/>
          </w:tcPr>
          <w:p w:rsidR="0052615B" w:rsidRPr="008208C6" w:rsidRDefault="006E1CD7"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PAVLE RADOVANOVIĆ</w:t>
            </w:r>
          </w:p>
        </w:tc>
        <w:tc>
          <w:tcPr>
            <w:tcW w:w="5010" w:type="dxa"/>
            <w:vAlign w:val="center"/>
          </w:tcPr>
          <w:p w:rsidR="0052615B" w:rsidRPr="00D6695F" w:rsidRDefault="008208C6" w:rsidP="00BF3290">
            <w:pPr>
              <w:rPr>
                <w:rFonts w:ascii="Arial" w:eastAsia="Calibri" w:hAnsi="Arial" w:cs="Arial"/>
                <w:iCs/>
                <w:sz w:val="18"/>
                <w:szCs w:val="18"/>
              </w:rPr>
            </w:pPr>
            <w:r>
              <w:rPr>
                <w:rFonts w:ascii="Arial" w:eastAsia="Calibri" w:hAnsi="Arial" w:cs="Arial"/>
                <w:iCs/>
                <w:sz w:val="18"/>
                <w:szCs w:val="18"/>
                <w:lang w:val="hr-HR"/>
              </w:rPr>
              <w:t>Adekv</w:t>
            </w:r>
            <w:r w:rsidR="006E1CD7" w:rsidRPr="008208C6">
              <w:rPr>
                <w:rFonts w:ascii="Arial" w:eastAsia="Calibri" w:hAnsi="Arial" w:cs="Arial"/>
                <w:iCs/>
                <w:sz w:val="18"/>
                <w:szCs w:val="18"/>
                <w:lang w:val="hr-HR"/>
              </w:rPr>
              <w:t xml:space="preserve">atno rješenje raskrsnice ulica Peka Dapčevića i Mojkovačke </w:t>
            </w:r>
          </w:p>
        </w:tc>
        <w:tc>
          <w:tcPr>
            <w:tcW w:w="810" w:type="dxa"/>
            <w:textDirection w:val="tbRl"/>
            <w:vAlign w:val="center"/>
          </w:tcPr>
          <w:p w:rsidR="0052615B" w:rsidRPr="00465E63" w:rsidRDefault="00465E63" w:rsidP="00465E63">
            <w:pPr>
              <w:ind w:left="113" w:right="113"/>
              <w:jc w:val="center"/>
              <w:rPr>
                <w:rFonts w:ascii="Arial" w:eastAsia="Calibri" w:hAnsi="Arial" w:cs="Arial"/>
                <w:iCs/>
                <w:sz w:val="16"/>
                <w:szCs w:val="16"/>
                <w:lang w:val="hr-HR"/>
              </w:rPr>
            </w:pPr>
            <w:r w:rsidRPr="00465E63">
              <w:rPr>
                <w:rFonts w:ascii="Arial" w:eastAsia="Calibri" w:hAnsi="Arial" w:cs="Arial"/>
                <w:iCs/>
                <w:sz w:val="16"/>
                <w:szCs w:val="16"/>
                <w:lang w:val="hr-HR"/>
              </w:rPr>
              <w:t>/</w:t>
            </w:r>
          </w:p>
        </w:tc>
        <w:tc>
          <w:tcPr>
            <w:tcW w:w="5685" w:type="dxa"/>
            <w:shd w:val="clear" w:color="auto" w:fill="auto"/>
            <w:vAlign w:val="center"/>
          </w:tcPr>
          <w:p w:rsidR="008208C6" w:rsidRDefault="008208C6" w:rsidP="00BF3290">
            <w:pPr>
              <w:rPr>
                <w:rFonts w:ascii="Arial" w:eastAsia="Calibri" w:hAnsi="Arial" w:cs="Arial"/>
                <w:b/>
                <w:iCs/>
                <w:sz w:val="18"/>
                <w:szCs w:val="18"/>
                <w:lang w:val="hr-HR"/>
              </w:rPr>
            </w:pPr>
            <w:r w:rsidRPr="008208C6">
              <w:rPr>
                <w:rFonts w:ascii="Arial" w:eastAsia="Calibri" w:hAnsi="Arial" w:cs="Arial"/>
                <w:b/>
                <w:iCs/>
                <w:sz w:val="18"/>
                <w:szCs w:val="18"/>
                <w:lang w:val="hr-HR"/>
              </w:rPr>
              <w:t xml:space="preserve">Nije predmet Programa uređenja prostora sa Programom urbane sanacije. </w:t>
            </w:r>
          </w:p>
          <w:p w:rsidR="00D6695F" w:rsidRPr="008208C6" w:rsidRDefault="00D6695F" w:rsidP="00BF3290">
            <w:pPr>
              <w:rPr>
                <w:rFonts w:ascii="Arial" w:eastAsia="Calibri" w:hAnsi="Arial" w:cs="Arial"/>
                <w:b/>
                <w:iCs/>
                <w:sz w:val="18"/>
                <w:szCs w:val="18"/>
                <w:lang w:val="hr-HR"/>
              </w:rPr>
            </w:pPr>
          </w:p>
          <w:p w:rsidR="0052615B" w:rsidRPr="008208C6" w:rsidRDefault="00465E63" w:rsidP="00BF3290">
            <w:pPr>
              <w:rPr>
                <w:rFonts w:ascii="Arial" w:eastAsia="Calibri" w:hAnsi="Arial" w:cs="Arial"/>
                <w:iCs/>
                <w:sz w:val="18"/>
                <w:szCs w:val="18"/>
                <w:lang w:val="hr-HR"/>
              </w:rPr>
            </w:pPr>
            <w:r w:rsidRPr="00465E63">
              <w:rPr>
                <w:rFonts w:ascii="Arial" w:eastAsia="Calibri" w:hAnsi="Arial" w:cs="Arial"/>
                <w:iCs/>
                <w:sz w:val="18"/>
                <w:szCs w:val="18"/>
                <w:lang w:val="hr-HR"/>
              </w:rPr>
              <w:t>Postavljanje signalizacije i usporivača brzine nije predmet razrade Programa.</w:t>
            </w:r>
          </w:p>
        </w:tc>
      </w:tr>
      <w:tr w:rsidR="008208C6" w:rsidRPr="008208C6" w:rsidTr="00D02DDD">
        <w:trPr>
          <w:cantSplit/>
          <w:trHeight w:val="2035"/>
        </w:trPr>
        <w:tc>
          <w:tcPr>
            <w:tcW w:w="0" w:type="auto"/>
            <w:shd w:val="clear" w:color="auto" w:fill="auto"/>
            <w:vAlign w:val="center"/>
            <w:hideMark/>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lastRenderedPageBreak/>
              <w:t>6</w:t>
            </w:r>
          </w:p>
        </w:tc>
        <w:tc>
          <w:tcPr>
            <w:tcW w:w="0" w:type="auto"/>
            <w:shd w:val="clear" w:color="auto" w:fill="auto"/>
            <w:vAlign w:val="center"/>
            <w:hideMark/>
          </w:tcPr>
          <w:p w:rsidR="0052615B" w:rsidRPr="008208C6" w:rsidRDefault="006E1CD7"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VESNA MAROVIĆ</w:t>
            </w:r>
          </w:p>
        </w:tc>
        <w:tc>
          <w:tcPr>
            <w:tcW w:w="5010" w:type="dxa"/>
            <w:vAlign w:val="center"/>
          </w:tcPr>
          <w:p w:rsidR="0052615B" w:rsidRPr="008208C6" w:rsidRDefault="006E1CD7" w:rsidP="00BF3290">
            <w:pPr>
              <w:rPr>
                <w:rFonts w:ascii="Arial" w:eastAsia="Calibri" w:hAnsi="Arial" w:cs="Arial"/>
                <w:iCs/>
                <w:sz w:val="18"/>
                <w:szCs w:val="18"/>
                <w:lang w:val="hr-HR"/>
              </w:rPr>
            </w:pPr>
            <w:r w:rsidRPr="008208C6">
              <w:rPr>
                <w:rFonts w:ascii="Arial" w:eastAsia="Calibri" w:hAnsi="Arial" w:cs="Arial"/>
                <w:iCs/>
                <w:sz w:val="18"/>
                <w:szCs w:val="18"/>
                <w:lang w:val="hr-HR"/>
              </w:rPr>
              <w:t>Izgradnja ulice iz pravca Marka Radovića od PG garaže preko dr Vukašina Markovića do Dječije bolnice</w:t>
            </w:r>
          </w:p>
        </w:tc>
        <w:tc>
          <w:tcPr>
            <w:tcW w:w="810" w:type="dxa"/>
            <w:textDirection w:val="tbRl"/>
            <w:vAlign w:val="center"/>
          </w:tcPr>
          <w:p w:rsidR="0052615B" w:rsidRPr="00465E63" w:rsidRDefault="00465E63" w:rsidP="00465E63">
            <w:pPr>
              <w:ind w:left="113" w:right="113"/>
              <w:jc w:val="center"/>
              <w:rPr>
                <w:rFonts w:ascii="Arial" w:eastAsia="Calibri" w:hAnsi="Arial" w:cs="Arial"/>
                <w:iCs/>
                <w:sz w:val="16"/>
                <w:szCs w:val="16"/>
                <w:lang w:val="hr-HR"/>
              </w:rPr>
            </w:pPr>
            <w:r w:rsidRPr="00465E63">
              <w:rPr>
                <w:rFonts w:ascii="Arial" w:eastAsia="Calibri" w:hAnsi="Arial" w:cs="Arial"/>
                <w:iCs/>
                <w:sz w:val="16"/>
                <w:szCs w:val="16"/>
                <w:lang w:val="hr-HR"/>
              </w:rPr>
              <w:t xml:space="preserve">AGENCIJA ZA IZGRADNJU I RAZVOJ </w:t>
            </w:r>
          </w:p>
        </w:tc>
        <w:tc>
          <w:tcPr>
            <w:tcW w:w="5685" w:type="dxa"/>
            <w:shd w:val="clear" w:color="auto" w:fill="auto"/>
            <w:vAlign w:val="center"/>
          </w:tcPr>
          <w:p w:rsidR="00112172" w:rsidRDefault="008208C6" w:rsidP="00BF3290">
            <w:pPr>
              <w:rPr>
                <w:rFonts w:ascii="Arial" w:eastAsia="Calibri" w:hAnsi="Arial" w:cs="Arial"/>
                <w:b/>
                <w:iCs/>
                <w:sz w:val="18"/>
                <w:szCs w:val="18"/>
                <w:lang w:val="hr-HR"/>
              </w:rPr>
            </w:pPr>
            <w:r>
              <w:rPr>
                <w:rFonts w:ascii="Arial" w:eastAsia="Calibri" w:hAnsi="Arial" w:cs="Arial"/>
                <w:b/>
                <w:iCs/>
                <w:sz w:val="18"/>
                <w:szCs w:val="18"/>
                <w:lang w:val="hr-HR"/>
              </w:rPr>
              <w:t>Ne prihvata se</w:t>
            </w:r>
            <w:r w:rsidR="00D6695F">
              <w:rPr>
                <w:rFonts w:ascii="Arial" w:eastAsia="Calibri" w:hAnsi="Arial" w:cs="Arial"/>
                <w:b/>
                <w:iCs/>
                <w:sz w:val="18"/>
                <w:szCs w:val="18"/>
                <w:lang w:val="hr-HR"/>
              </w:rPr>
              <w:t>.</w:t>
            </w:r>
          </w:p>
          <w:p w:rsidR="00D6695F" w:rsidRPr="008208C6" w:rsidRDefault="00D6695F" w:rsidP="00BF3290">
            <w:pPr>
              <w:rPr>
                <w:rFonts w:ascii="Arial" w:eastAsia="Calibri" w:hAnsi="Arial" w:cs="Arial"/>
                <w:b/>
                <w:iCs/>
                <w:sz w:val="18"/>
                <w:szCs w:val="18"/>
                <w:lang w:val="hr-HR"/>
              </w:rPr>
            </w:pPr>
          </w:p>
          <w:p w:rsidR="00112172" w:rsidRPr="008208C6" w:rsidRDefault="008208C6" w:rsidP="00BF3290">
            <w:pPr>
              <w:rPr>
                <w:rFonts w:ascii="Arial" w:eastAsia="Calibri" w:hAnsi="Arial" w:cs="Arial"/>
                <w:iCs/>
                <w:sz w:val="18"/>
                <w:szCs w:val="18"/>
                <w:lang w:val="hr-HR"/>
              </w:rPr>
            </w:pPr>
            <w:r>
              <w:rPr>
                <w:rFonts w:ascii="Arial" w:eastAsia="Calibri" w:hAnsi="Arial" w:cs="Arial"/>
                <w:iCs/>
                <w:sz w:val="18"/>
                <w:szCs w:val="18"/>
                <w:lang w:val="hr-HR"/>
              </w:rPr>
              <w:t xml:space="preserve">Nije planirano Programom jer </w:t>
            </w:r>
            <w:r w:rsidR="00112172" w:rsidRPr="008208C6">
              <w:rPr>
                <w:rFonts w:ascii="Arial" w:eastAsia="Calibri" w:hAnsi="Arial" w:cs="Arial"/>
                <w:iCs/>
                <w:sz w:val="18"/>
                <w:szCs w:val="18"/>
                <w:lang w:val="hr-HR"/>
              </w:rPr>
              <w:t>na ovom području nema investito</w:t>
            </w:r>
            <w:r>
              <w:rPr>
                <w:rFonts w:ascii="Arial" w:eastAsia="Calibri" w:hAnsi="Arial" w:cs="Arial"/>
                <w:iCs/>
                <w:sz w:val="18"/>
                <w:szCs w:val="18"/>
                <w:lang w:val="hr-HR"/>
              </w:rPr>
              <w:t>ra koji su sa Glavnim gradom za</w:t>
            </w:r>
            <w:r w:rsidR="00112172" w:rsidRPr="008208C6">
              <w:rPr>
                <w:rFonts w:ascii="Arial" w:eastAsia="Calibri" w:hAnsi="Arial" w:cs="Arial"/>
                <w:iCs/>
                <w:sz w:val="18"/>
                <w:szCs w:val="18"/>
                <w:lang w:val="hr-HR"/>
              </w:rPr>
              <w:t xml:space="preserve">ključili Ugovor </w:t>
            </w:r>
            <w:r>
              <w:rPr>
                <w:rFonts w:ascii="Arial" w:eastAsia="Calibri" w:hAnsi="Arial" w:cs="Arial"/>
                <w:iCs/>
                <w:sz w:val="18"/>
                <w:szCs w:val="18"/>
                <w:lang w:val="hr-HR"/>
              </w:rPr>
              <w:t xml:space="preserve">o </w:t>
            </w:r>
            <w:r w:rsidR="00112172" w:rsidRPr="008208C6">
              <w:rPr>
                <w:rFonts w:ascii="Arial" w:eastAsia="Calibri" w:hAnsi="Arial" w:cs="Arial"/>
                <w:iCs/>
                <w:sz w:val="18"/>
                <w:szCs w:val="18"/>
                <w:lang w:val="hr-HR"/>
              </w:rPr>
              <w:t>naknadi za komunalno op</w:t>
            </w:r>
            <w:r>
              <w:rPr>
                <w:rFonts w:ascii="Arial" w:eastAsia="Calibri" w:hAnsi="Arial" w:cs="Arial"/>
                <w:iCs/>
                <w:sz w:val="18"/>
                <w:szCs w:val="18"/>
                <w:lang w:val="hr-HR"/>
              </w:rPr>
              <w:t>remanje građevinskog zemljišta.</w:t>
            </w:r>
          </w:p>
        </w:tc>
      </w:tr>
      <w:tr w:rsidR="008208C6" w:rsidRPr="008208C6" w:rsidTr="00D02DDD">
        <w:trPr>
          <w:cantSplit/>
          <w:trHeight w:val="1369"/>
        </w:trPr>
        <w:tc>
          <w:tcPr>
            <w:tcW w:w="0" w:type="auto"/>
            <w:shd w:val="clear" w:color="auto" w:fill="auto"/>
            <w:vAlign w:val="center"/>
            <w:hideMark/>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7</w:t>
            </w:r>
          </w:p>
        </w:tc>
        <w:tc>
          <w:tcPr>
            <w:tcW w:w="0" w:type="auto"/>
            <w:shd w:val="clear" w:color="auto" w:fill="auto"/>
            <w:vAlign w:val="center"/>
            <w:hideMark/>
          </w:tcPr>
          <w:p w:rsidR="0052615B" w:rsidRPr="008208C6" w:rsidRDefault="00875B2E"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mato radovanović</w:t>
            </w:r>
          </w:p>
        </w:tc>
        <w:tc>
          <w:tcPr>
            <w:tcW w:w="5010" w:type="dxa"/>
            <w:vAlign w:val="center"/>
          </w:tcPr>
          <w:p w:rsidR="0052615B" w:rsidRPr="008208C6" w:rsidRDefault="00240464" w:rsidP="00BF3290">
            <w:pPr>
              <w:rPr>
                <w:rFonts w:ascii="Arial" w:eastAsia="Calibri" w:hAnsi="Arial" w:cs="Arial"/>
                <w:iCs/>
                <w:sz w:val="18"/>
                <w:szCs w:val="18"/>
                <w:lang w:val="hr-HR"/>
              </w:rPr>
            </w:pPr>
            <w:r w:rsidRPr="008208C6">
              <w:rPr>
                <w:rFonts w:ascii="Arial" w:eastAsia="Calibri" w:hAnsi="Arial" w:cs="Arial"/>
                <w:iCs/>
                <w:sz w:val="18"/>
                <w:szCs w:val="18"/>
                <w:lang w:val="hr-HR"/>
              </w:rPr>
              <w:t>Izgradnja ulice Spasa Nikolića</w:t>
            </w:r>
          </w:p>
        </w:tc>
        <w:tc>
          <w:tcPr>
            <w:tcW w:w="810" w:type="dxa"/>
            <w:textDirection w:val="tbRl"/>
            <w:vAlign w:val="center"/>
          </w:tcPr>
          <w:p w:rsidR="0052615B" w:rsidRPr="00465E63" w:rsidRDefault="00465E63" w:rsidP="00465E63">
            <w:pPr>
              <w:ind w:left="113" w:right="113"/>
              <w:jc w:val="center"/>
              <w:rPr>
                <w:rFonts w:ascii="Arial" w:eastAsia="Calibri" w:hAnsi="Arial" w:cs="Arial"/>
                <w:iCs/>
                <w:sz w:val="16"/>
                <w:szCs w:val="16"/>
                <w:lang w:val="hr-HR"/>
              </w:rPr>
            </w:pPr>
            <w:r w:rsidRPr="00465E63">
              <w:rPr>
                <w:rFonts w:ascii="Arial" w:eastAsia="Calibri" w:hAnsi="Arial" w:cs="Arial"/>
                <w:iCs/>
                <w:sz w:val="16"/>
                <w:szCs w:val="16"/>
                <w:lang w:val="hr-HR"/>
              </w:rPr>
              <w:t>AGENCIJA ZA IZGRADNJU I RAZVOJ</w:t>
            </w:r>
          </w:p>
        </w:tc>
        <w:tc>
          <w:tcPr>
            <w:tcW w:w="5685" w:type="dxa"/>
            <w:shd w:val="clear" w:color="auto" w:fill="auto"/>
            <w:vAlign w:val="center"/>
          </w:tcPr>
          <w:p w:rsidR="0052615B" w:rsidRDefault="008208C6" w:rsidP="00BF3290">
            <w:pPr>
              <w:rPr>
                <w:rFonts w:ascii="Arial" w:eastAsia="Calibri" w:hAnsi="Arial" w:cs="Arial"/>
                <w:b/>
                <w:iCs/>
                <w:sz w:val="18"/>
                <w:szCs w:val="18"/>
                <w:lang w:val="hr-HR"/>
              </w:rPr>
            </w:pPr>
            <w:r>
              <w:rPr>
                <w:rFonts w:ascii="Arial" w:eastAsia="Calibri" w:hAnsi="Arial" w:cs="Arial"/>
                <w:b/>
                <w:iCs/>
                <w:sz w:val="18"/>
                <w:szCs w:val="18"/>
                <w:lang w:val="hr-HR"/>
              </w:rPr>
              <w:t>Prihvata se.</w:t>
            </w:r>
          </w:p>
          <w:p w:rsidR="00D6695F" w:rsidRPr="008208C6" w:rsidRDefault="00D6695F" w:rsidP="00BF3290">
            <w:pPr>
              <w:rPr>
                <w:rFonts w:ascii="Arial" w:eastAsia="Calibri" w:hAnsi="Arial" w:cs="Arial"/>
                <w:b/>
                <w:iCs/>
                <w:sz w:val="18"/>
                <w:szCs w:val="18"/>
                <w:lang w:val="hr-HR"/>
              </w:rPr>
            </w:pPr>
          </w:p>
          <w:p w:rsidR="00112172" w:rsidRPr="008208C6" w:rsidRDefault="00112172" w:rsidP="00BF3290">
            <w:pPr>
              <w:rPr>
                <w:rFonts w:ascii="Arial" w:eastAsia="Calibri" w:hAnsi="Arial" w:cs="Arial"/>
                <w:iCs/>
                <w:sz w:val="18"/>
                <w:szCs w:val="18"/>
                <w:lang w:val="hr-HR"/>
              </w:rPr>
            </w:pPr>
            <w:r w:rsidRPr="008208C6">
              <w:rPr>
                <w:rFonts w:ascii="Arial" w:eastAsia="Calibri" w:hAnsi="Arial" w:cs="Arial"/>
                <w:iCs/>
                <w:sz w:val="18"/>
                <w:szCs w:val="18"/>
                <w:lang w:val="hr-HR"/>
              </w:rPr>
              <w:t>Planirana izrada Glavnog projekta rekonstrukcije Ulice Spasa Nikolića, od Ulice Keše Đurovića do Ulice Sava Lubarde</w:t>
            </w:r>
          </w:p>
        </w:tc>
      </w:tr>
      <w:tr w:rsidR="008208C6" w:rsidRPr="008208C6" w:rsidTr="00D02DDD">
        <w:trPr>
          <w:cantSplit/>
          <w:trHeight w:val="1162"/>
        </w:trPr>
        <w:tc>
          <w:tcPr>
            <w:tcW w:w="0" w:type="auto"/>
            <w:shd w:val="clear" w:color="auto" w:fill="auto"/>
            <w:vAlign w:val="center"/>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8</w:t>
            </w:r>
          </w:p>
        </w:tc>
        <w:tc>
          <w:tcPr>
            <w:tcW w:w="0" w:type="auto"/>
            <w:shd w:val="clear" w:color="auto" w:fill="auto"/>
            <w:vAlign w:val="center"/>
          </w:tcPr>
          <w:p w:rsidR="0052615B" w:rsidRPr="008208C6" w:rsidRDefault="00240464"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„TRŽNICE I PIJACE“ D.O.O.</w:t>
            </w:r>
          </w:p>
        </w:tc>
        <w:tc>
          <w:tcPr>
            <w:tcW w:w="5010" w:type="dxa"/>
            <w:vAlign w:val="center"/>
          </w:tcPr>
          <w:p w:rsidR="0052615B" w:rsidRPr="008208C6" w:rsidRDefault="00240464" w:rsidP="00BF3290">
            <w:pPr>
              <w:rPr>
                <w:rFonts w:ascii="Arial" w:eastAsia="Calibri" w:hAnsi="Arial" w:cs="Arial"/>
                <w:iCs/>
                <w:sz w:val="18"/>
                <w:szCs w:val="18"/>
                <w:lang w:val="hr-HR"/>
              </w:rPr>
            </w:pPr>
            <w:r w:rsidRPr="008208C6">
              <w:rPr>
                <w:rFonts w:ascii="Arial" w:eastAsia="Calibri" w:hAnsi="Arial" w:cs="Arial"/>
                <w:iCs/>
                <w:sz w:val="18"/>
                <w:szCs w:val="18"/>
                <w:lang w:val="hr-HR"/>
              </w:rPr>
              <w:t>Izgradnje kamionske pijace</w:t>
            </w:r>
          </w:p>
        </w:tc>
        <w:tc>
          <w:tcPr>
            <w:tcW w:w="810" w:type="dxa"/>
            <w:textDirection w:val="tbRl"/>
            <w:vAlign w:val="center"/>
          </w:tcPr>
          <w:p w:rsidR="0052615B" w:rsidRPr="00465E63" w:rsidRDefault="00465E63" w:rsidP="00465E63">
            <w:pPr>
              <w:ind w:left="113" w:right="113"/>
              <w:jc w:val="center"/>
              <w:rPr>
                <w:rFonts w:ascii="Arial" w:eastAsia="Calibri" w:hAnsi="Arial" w:cs="Arial"/>
                <w:iCs/>
                <w:sz w:val="16"/>
                <w:szCs w:val="16"/>
                <w:lang w:val="hr-HR"/>
              </w:rPr>
            </w:pPr>
            <w:r>
              <w:rPr>
                <w:rFonts w:ascii="Arial" w:eastAsia="Calibri" w:hAnsi="Arial" w:cs="Arial"/>
                <w:iCs/>
                <w:sz w:val="16"/>
                <w:szCs w:val="16"/>
                <w:lang w:val="hr-HR"/>
              </w:rPr>
              <w:t>DOPUNA</w:t>
            </w:r>
          </w:p>
        </w:tc>
        <w:tc>
          <w:tcPr>
            <w:tcW w:w="5685" w:type="dxa"/>
            <w:shd w:val="clear" w:color="auto" w:fill="auto"/>
            <w:vAlign w:val="center"/>
          </w:tcPr>
          <w:p w:rsidR="0052615B" w:rsidRDefault="00BF3290" w:rsidP="00BF3290">
            <w:pPr>
              <w:rPr>
                <w:rFonts w:ascii="Arial" w:eastAsia="Calibri" w:hAnsi="Arial" w:cs="Arial"/>
                <w:b/>
                <w:iCs/>
                <w:sz w:val="18"/>
                <w:szCs w:val="18"/>
                <w:lang w:val="hr-HR"/>
              </w:rPr>
            </w:pPr>
            <w:r>
              <w:rPr>
                <w:rFonts w:ascii="Arial" w:eastAsia="Calibri" w:hAnsi="Arial" w:cs="Arial"/>
                <w:b/>
                <w:iCs/>
                <w:sz w:val="18"/>
                <w:szCs w:val="18"/>
                <w:lang w:val="hr-HR"/>
              </w:rPr>
              <w:t>Prihvata se.</w:t>
            </w:r>
          </w:p>
          <w:p w:rsidR="00D6695F" w:rsidRDefault="00D6695F" w:rsidP="00BF3290">
            <w:pPr>
              <w:rPr>
                <w:rFonts w:ascii="Arial" w:eastAsia="Calibri" w:hAnsi="Arial" w:cs="Arial"/>
                <w:b/>
                <w:iCs/>
                <w:sz w:val="18"/>
                <w:szCs w:val="18"/>
                <w:lang w:val="hr-HR"/>
              </w:rPr>
            </w:pPr>
          </w:p>
          <w:p w:rsidR="00BF3290" w:rsidRPr="00BF3290" w:rsidRDefault="00BF3290" w:rsidP="00BF3290">
            <w:pPr>
              <w:rPr>
                <w:rFonts w:ascii="Arial" w:eastAsia="Calibri" w:hAnsi="Arial" w:cs="Arial"/>
                <w:iCs/>
                <w:sz w:val="18"/>
                <w:szCs w:val="18"/>
                <w:lang w:val="hr-HR"/>
              </w:rPr>
            </w:pPr>
            <w:r w:rsidRPr="00BF3290">
              <w:rPr>
                <w:rFonts w:ascii="Arial" w:eastAsia="Calibri" w:hAnsi="Arial" w:cs="Arial"/>
                <w:iCs/>
                <w:sz w:val="18"/>
                <w:szCs w:val="18"/>
                <w:lang w:val="hr-HR"/>
              </w:rPr>
              <w:t>Dodata pozicija 13.1.2.</w:t>
            </w:r>
          </w:p>
        </w:tc>
      </w:tr>
      <w:tr w:rsidR="008208C6" w:rsidRPr="008208C6" w:rsidTr="00D02DDD">
        <w:trPr>
          <w:cantSplit/>
          <w:trHeight w:val="352"/>
        </w:trPr>
        <w:tc>
          <w:tcPr>
            <w:tcW w:w="0" w:type="auto"/>
            <w:shd w:val="clear" w:color="auto" w:fill="auto"/>
            <w:vAlign w:val="center"/>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9</w:t>
            </w:r>
          </w:p>
        </w:tc>
        <w:tc>
          <w:tcPr>
            <w:tcW w:w="0" w:type="auto"/>
            <w:shd w:val="clear" w:color="auto" w:fill="auto"/>
            <w:vAlign w:val="center"/>
          </w:tcPr>
          <w:p w:rsidR="0052615B" w:rsidRPr="008208C6" w:rsidRDefault="00240464"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opština u okviru glavnog grada golubovci</w:t>
            </w:r>
          </w:p>
        </w:tc>
        <w:tc>
          <w:tcPr>
            <w:tcW w:w="5010" w:type="dxa"/>
            <w:vAlign w:val="center"/>
          </w:tcPr>
          <w:p w:rsidR="000214A5" w:rsidRPr="008208C6" w:rsidRDefault="00240464" w:rsidP="00BF3290">
            <w:pPr>
              <w:rPr>
                <w:rFonts w:ascii="Arial" w:eastAsia="Calibri" w:hAnsi="Arial" w:cs="Arial"/>
                <w:iCs/>
                <w:sz w:val="18"/>
                <w:szCs w:val="18"/>
                <w:lang w:val="hr-HR"/>
              </w:rPr>
            </w:pPr>
            <w:r w:rsidRPr="008208C6">
              <w:rPr>
                <w:rFonts w:ascii="Arial" w:eastAsia="Calibri" w:hAnsi="Arial" w:cs="Arial"/>
                <w:iCs/>
                <w:sz w:val="18"/>
                <w:szCs w:val="18"/>
                <w:lang w:val="hr-HR"/>
              </w:rPr>
              <w:t>-Poglavlje IV</w:t>
            </w:r>
            <w:r w:rsidR="00D6695F">
              <w:rPr>
                <w:rFonts w:ascii="Arial" w:eastAsia="Calibri" w:hAnsi="Arial" w:cs="Arial"/>
                <w:iCs/>
                <w:sz w:val="18"/>
                <w:szCs w:val="18"/>
                <w:lang w:val="hr-HR"/>
              </w:rPr>
              <w:t xml:space="preserve"> – usklađivanje sa Budžetom</w:t>
            </w:r>
          </w:p>
          <w:p w:rsidR="00240464" w:rsidRPr="008208C6" w:rsidRDefault="00240464" w:rsidP="00BF3290">
            <w:pPr>
              <w:rPr>
                <w:rFonts w:ascii="Arial" w:eastAsia="Calibri" w:hAnsi="Arial" w:cs="Arial"/>
                <w:iCs/>
                <w:sz w:val="18"/>
                <w:szCs w:val="18"/>
                <w:lang w:val="hr-HR"/>
              </w:rPr>
            </w:pPr>
            <w:r w:rsidRPr="008208C6">
              <w:rPr>
                <w:rFonts w:ascii="Arial" w:eastAsia="Calibri" w:hAnsi="Arial" w:cs="Arial"/>
                <w:iCs/>
                <w:sz w:val="18"/>
                <w:szCs w:val="18"/>
                <w:lang w:val="hr-HR"/>
              </w:rPr>
              <w:t>-Poglavlje V</w:t>
            </w:r>
            <w:r w:rsidR="00D6695F">
              <w:rPr>
                <w:rFonts w:ascii="Arial" w:eastAsia="Calibri" w:hAnsi="Arial" w:cs="Arial"/>
                <w:iCs/>
                <w:sz w:val="18"/>
                <w:szCs w:val="18"/>
                <w:lang w:val="hr-HR"/>
              </w:rPr>
              <w:t xml:space="preserve"> </w:t>
            </w:r>
            <w:r w:rsidR="00D6695F" w:rsidRPr="00D6695F">
              <w:rPr>
                <w:rFonts w:ascii="Arial" w:eastAsia="Calibri" w:hAnsi="Arial" w:cs="Arial"/>
                <w:iCs/>
                <w:sz w:val="18"/>
                <w:szCs w:val="18"/>
                <w:lang w:val="hr-HR"/>
              </w:rPr>
              <w:t>– usklađivanje sa Budžetom</w:t>
            </w:r>
            <w:r w:rsidR="00D6695F">
              <w:rPr>
                <w:rFonts w:ascii="Arial" w:eastAsia="Calibri" w:hAnsi="Arial" w:cs="Arial"/>
                <w:iCs/>
                <w:sz w:val="18"/>
                <w:szCs w:val="18"/>
                <w:lang w:val="hr-HR"/>
              </w:rPr>
              <w:t xml:space="preserve"> i dodavanje pozicije – Rješavanje imovinsko pravnih odnosa u Golubovcima .</w:t>
            </w:r>
          </w:p>
          <w:p w:rsidR="00240464" w:rsidRPr="008208C6" w:rsidRDefault="00240464" w:rsidP="00BF3290">
            <w:pPr>
              <w:rPr>
                <w:rFonts w:ascii="Arial" w:eastAsia="Calibri" w:hAnsi="Arial" w:cs="Arial"/>
                <w:iCs/>
                <w:sz w:val="18"/>
                <w:szCs w:val="18"/>
                <w:lang w:val="hr-HR"/>
              </w:rPr>
            </w:pPr>
            <w:r w:rsidRPr="008208C6">
              <w:rPr>
                <w:rFonts w:ascii="Arial" w:eastAsia="Calibri" w:hAnsi="Arial" w:cs="Arial"/>
                <w:iCs/>
                <w:sz w:val="18"/>
                <w:szCs w:val="18"/>
                <w:lang w:val="hr-HR"/>
              </w:rPr>
              <w:t>-VII Izgradnja i rekonstrukcija saobraćajnica, mostova i garaža</w:t>
            </w:r>
            <w:r w:rsidR="00D6695F">
              <w:rPr>
                <w:rFonts w:ascii="Arial" w:eastAsia="Calibri" w:hAnsi="Arial" w:cs="Arial"/>
                <w:iCs/>
                <w:sz w:val="18"/>
                <w:szCs w:val="18"/>
                <w:lang w:val="hr-HR"/>
              </w:rPr>
              <w:t xml:space="preserve"> – održavanje i sanacija opštinskih i nekategorisanih puteva</w:t>
            </w:r>
          </w:p>
          <w:p w:rsidR="00240464" w:rsidRPr="008208C6" w:rsidRDefault="00240464" w:rsidP="00BF3290">
            <w:pPr>
              <w:rPr>
                <w:rFonts w:ascii="Arial" w:eastAsia="Calibri" w:hAnsi="Arial" w:cs="Arial"/>
                <w:iCs/>
                <w:sz w:val="18"/>
                <w:szCs w:val="18"/>
                <w:lang w:val="hr-HR"/>
              </w:rPr>
            </w:pPr>
            <w:r w:rsidRPr="008208C6">
              <w:rPr>
                <w:rFonts w:ascii="Arial" w:eastAsia="Calibri" w:hAnsi="Arial" w:cs="Arial"/>
                <w:iCs/>
                <w:sz w:val="18"/>
                <w:szCs w:val="18"/>
                <w:lang w:val="hr-HR"/>
              </w:rPr>
              <w:t>- Poglavlje IX</w:t>
            </w:r>
            <w:r w:rsidR="00D6695F">
              <w:rPr>
                <w:rFonts w:ascii="Arial" w:eastAsia="Calibri" w:hAnsi="Arial" w:cs="Arial"/>
                <w:iCs/>
                <w:sz w:val="18"/>
                <w:szCs w:val="18"/>
                <w:lang w:val="hr-HR"/>
              </w:rPr>
              <w:t xml:space="preserve">  </w:t>
            </w:r>
            <w:r w:rsidR="00D6695F" w:rsidRPr="00D6695F">
              <w:rPr>
                <w:rFonts w:ascii="Arial" w:eastAsia="Calibri" w:hAnsi="Arial" w:cs="Arial"/>
                <w:iCs/>
                <w:sz w:val="18"/>
                <w:szCs w:val="18"/>
                <w:lang w:val="hr-HR"/>
              </w:rPr>
              <w:t>– usklađivanje sa Budžetom</w:t>
            </w:r>
          </w:p>
          <w:p w:rsidR="000214A5" w:rsidRPr="008208C6" w:rsidRDefault="00240464" w:rsidP="00D6695F">
            <w:pPr>
              <w:rPr>
                <w:rFonts w:ascii="Arial" w:eastAsia="Calibri" w:hAnsi="Arial" w:cs="Arial"/>
                <w:iCs/>
                <w:sz w:val="18"/>
                <w:szCs w:val="18"/>
                <w:lang w:val="hr-HR"/>
              </w:rPr>
            </w:pPr>
            <w:r w:rsidRPr="008208C6">
              <w:rPr>
                <w:rFonts w:ascii="Arial" w:eastAsia="Calibri" w:hAnsi="Arial" w:cs="Arial"/>
                <w:iCs/>
                <w:sz w:val="18"/>
                <w:szCs w:val="18"/>
                <w:lang w:val="hr-HR"/>
              </w:rPr>
              <w:t>-Poglavlje X</w:t>
            </w:r>
            <w:r w:rsidR="00D6695F" w:rsidRPr="00D6695F">
              <w:rPr>
                <w:rFonts w:ascii="Arial" w:eastAsia="Calibri" w:hAnsi="Arial" w:cs="Arial"/>
                <w:iCs/>
                <w:sz w:val="18"/>
                <w:szCs w:val="18"/>
                <w:lang w:val="hr-HR"/>
              </w:rPr>
              <w:t>– usklađivanje sa Budžetom</w:t>
            </w:r>
          </w:p>
        </w:tc>
        <w:tc>
          <w:tcPr>
            <w:tcW w:w="810" w:type="dxa"/>
            <w:textDirection w:val="tbRl"/>
            <w:vAlign w:val="center"/>
          </w:tcPr>
          <w:p w:rsidR="0052615B" w:rsidRPr="00465E63" w:rsidRDefault="00465E63" w:rsidP="00465E63">
            <w:pPr>
              <w:ind w:left="360" w:right="113"/>
              <w:jc w:val="center"/>
              <w:rPr>
                <w:rFonts w:ascii="Arial" w:eastAsia="Calibri" w:hAnsi="Arial" w:cs="Arial"/>
                <w:iCs/>
                <w:sz w:val="16"/>
                <w:szCs w:val="16"/>
                <w:lang w:val="hr-HR"/>
              </w:rPr>
            </w:pPr>
            <w:r w:rsidRPr="00465E63">
              <w:rPr>
                <w:rFonts w:ascii="Arial" w:eastAsia="Calibri" w:hAnsi="Arial" w:cs="Arial"/>
                <w:iCs/>
                <w:sz w:val="16"/>
                <w:szCs w:val="16"/>
                <w:lang w:val="hr-HR"/>
              </w:rPr>
              <w:t>RAZNO</w:t>
            </w:r>
          </w:p>
        </w:tc>
        <w:tc>
          <w:tcPr>
            <w:tcW w:w="5685" w:type="dxa"/>
            <w:shd w:val="clear" w:color="auto" w:fill="auto"/>
            <w:vAlign w:val="center"/>
          </w:tcPr>
          <w:p w:rsidR="00BF3290" w:rsidRPr="00BF3290" w:rsidRDefault="00BF3290" w:rsidP="00BF3290">
            <w:pPr>
              <w:rPr>
                <w:rFonts w:ascii="Arial" w:eastAsia="Calibri" w:hAnsi="Arial" w:cs="Arial"/>
                <w:b/>
                <w:iCs/>
                <w:sz w:val="18"/>
                <w:szCs w:val="18"/>
                <w:lang w:val="hr-HR"/>
              </w:rPr>
            </w:pPr>
            <w:r w:rsidRPr="00BF3290">
              <w:rPr>
                <w:rFonts w:ascii="Arial" w:eastAsia="Calibri" w:hAnsi="Arial" w:cs="Arial"/>
                <w:b/>
                <w:iCs/>
                <w:sz w:val="18"/>
                <w:szCs w:val="18"/>
                <w:lang w:val="hr-HR"/>
              </w:rPr>
              <w:t>Prihvata se, u najvećem dijelu</w:t>
            </w:r>
            <w:r w:rsidR="00D6695F">
              <w:rPr>
                <w:rFonts w:ascii="Arial" w:eastAsia="Calibri" w:hAnsi="Arial" w:cs="Arial"/>
                <w:b/>
                <w:iCs/>
                <w:sz w:val="18"/>
                <w:szCs w:val="18"/>
                <w:lang w:val="hr-HR"/>
              </w:rPr>
              <w:t>.</w:t>
            </w:r>
          </w:p>
          <w:p w:rsidR="00BF3290" w:rsidRDefault="00BF3290" w:rsidP="00BF3290">
            <w:pPr>
              <w:rPr>
                <w:rFonts w:ascii="Arial" w:eastAsia="Calibri" w:hAnsi="Arial" w:cs="Arial"/>
                <w:iCs/>
                <w:sz w:val="18"/>
                <w:szCs w:val="18"/>
                <w:lang w:val="hr-HR"/>
              </w:rPr>
            </w:pPr>
          </w:p>
          <w:p w:rsidR="0052615B" w:rsidRDefault="00BF3290" w:rsidP="00BF3290">
            <w:pPr>
              <w:rPr>
                <w:rFonts w:ascii="Arial" w:eastAsia="Calibri" w:hAnsi="Arial" w:cs="Arial"/>
                <w:iCs/>
                <w:sz w:val="18"/>
                <w:szCs w:val="18"/>
                <w:lang w:val="hr-HR"/>
              </w:rPr>
            </w:pPr>
            <w:r>
              <w:rPr>
                <w:rFonts w:ascii="Arial" w:eastAsia="Calibri" w:hAnsi="Arial" w:cs="Arial"/>
                <w:iCs/>
                <w:sz w:val="18"/>
                <w:szCs w:val="18"/>
                <w:lang w:val="hr-HR"/>
              </w:rPr>
              <w:t>Program je usaglašen sa Predlogom Budžeta.</w:t>
            </w:r>
          </w:p>
          <w:p w:rsidR="000D5B93" w:rsidRDefault="000D5B93" w:rsidP="00BF3290">
            <w:pPr>
              <w:rPr>
                <w:rFonts w:ascii="Arial" w:eastAsia="Calibri" w:hAnsi="Arial" w:cs="Arial"/>
                <w:iCs/>
                <w:sz w:val="18"/>
                <w:szCs w:val="18"/>
                <w:lang w:val="hr-HR"/>
              </w:rPr>
            </w:pPr>
          </w:p>
          <w:p w:rsidR="00D6695F" w:rsidRDefault="00D6695F" w:rsidP="00BF3290">
            <w:pPr>
              <w:rPr>
                <w:rFonts w:ascii="Arial" w:eastAsia="Calibri" w:hAnsi="Arial" w:cs="Arial"/>
                <w:iCs/>
                <w:sz w:val="18"/>
                <w:szCs w:val="18"/>
                <w:lang w:val="hr-HR"/>
              </w:rPr>
            </w:pPr>
            <w:r>
              <w:rPr>
                <w:rFonts w:ascii="Arial" w:eastAsia="Calibri" w:hAnsi="Arial" w:cs="Arial"/>
                <w:iCs/>
                <w:sz w:val="18"/>
                <w:szCs w:val="18"/>
                <w:lang w:val="hr-HR"/>
              </w:rPr>
              <w:t>Dodata tačka 5.2.162. koja se odnosi na rješeavanje imovinsko pravnih odnosa na teritoriji Opštine u okviru Glavnog grada Golubovci;</w:t>
            </w:r>
          </w:p>
          <w:p w:rsidR="00BF3290" w:rsidRDefault="00BF3290" w:rsidP="00BF3290">
            <w:pPr>
              <w:rPr>
                <w:rFonts w:ascii="Arial" w:eastAsia="Calibri" w:hAnsi="Arial" w:cs="Arial"/>
                <w:iCs/>
                <w:sz w:val="18"/>
                <w:szCs w:val="18"/>
                <w:lang w:val="hr-HR"/>
              </w:rPr>
            </w:pPr>
            <w:r>
              <w:rPr>
                <w:rFonts w:ascii="Arial" w:eastAsia="Calibri" w:hAnsi="Arial" w:cs="Arial"/>
                <w:iCs/>
                <w:sz w:val="18"/>
                <w:szCs w:val="18"/>
                <w:lang w:val="hr-HR"/>
              </w:rPr>
              <w:t xml:space="preserve">Nije prihvaćena sugestija koja se odnosi na sanaciju i održavanje puteva jer isto nije predmet </w:t>
            </w:r>
            <w:r w:rsidR="00D6695F">
              <w:rPr>
                <w:rFonts w:ascii="Arial" w:eastAsia="Calibri" w:hAnsi="Arial" w:cs="Arial"/>
                <w:iCs/>
                <w:sz w:val="18"/>
                <w:szCs w:val="18"/>
                <w:lang w:val="hr-HR"/>
              </w:rPr>
              <w:t>Programa</w:t>
            </w:r>
          </w:p>
          <w:p w:rsidR="00D6695F" w:rsidRPr="008208C6" w:rsidRDefault="00D6695F" w:rsidP="00BF3290">
            <w:pPr>
              <w:rPr>
                <w:rFonts w:ascii="Arial" w:eastAsia="Calibri" w:hAnsi="Arial" w:cs="Arial"/>
                <w:iCs/>
                <w:sz w:val="18"/>
                <w:szCs w:val="18"/>
                <w:lang w:val="hr-HR"/>
              </w:rPr>
            </w:pPr>
            <w:r>
              <w:rPr>
                <w:rFonts w:ascii="Arial" w:eastAsia="Calibri" w:hAnsi="Arial" w:cs="Arial"/>
                <w:iCs/>
                <w:sz w:val="18"/>
                <w:szCs w:val="18"/>
                <w:lang w:val="hr-HR"/>
              </w:rPr>
              <w:t xml:space="preserve">Dodata tačka 7.2.50. </w:t>
            </w:r>
            <w:r w:rsidRPr="00D6695F">
              <w:rPr>
                <w:rFonts w:ascii="Arial" w:eastAsia="Calibri" w:hAnsi="Arial" w:cs="Arial"/>
                <w:iCs/>
                <w:sz w:val="18"/>
                <w:szCs w:val="18"/>
                <w:lang w:val="hr-HR"/>
              </w:rPr>
              <w:t>Izgradnja centralnog Trga u Anovima - Golubovci</w:t>
            </w:r>
          </w:p>
        </w:tc>
      </w:tr>
      <w:tr w:rsidR="008208C6" w:rsidRPr="008208C6" w:rsidTr="00D02DDD">
        <w:trPr>
          <w:cantSplit/>
          <w:trHeight w:val="1504"/>
        </w:trPr>
        <w:tc>
          <w:tcPr>
            <w:tcW w:w="0" w:type="auto"/>
            <w:shd w:val="clear" w:color="auto" w:fill="auto"/>
            <w:vAlign w:val="center"/>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10</w:t>
            </w:r>
          </w:p>
        </w:tc>
        <w:tc>
          <w:tcPr>
            <w:tcW w:w="0" w:type="auto"/>
            <w:shd w:val="clear" w:color="auto" w:fill="auto"/>
            <w:vAlign w:val="center"/>
          </w:tcPr>
          <w:p w:rsidR="0052615B" w:rsidRPr="008208C6" w:rsidRDefault="00142AD9" w:rsidP="00BF3290">
            <w:pPr>
              <w:rPr>
                <w:rFonts w:ascii="Arial" w:eastAsia="Calibri" w:hAnsi="Arial" w:cs="Arial"/>
                <w:iCs/>
                <w:caps/>
                <w:sz w:val="18"/>
                <w:szCs w:val="18"/>
              </w:rPr>
            </w:pPr>
            <w:r w:rsidRPr="008208C6">
              <w:rPr>
                <w:rFonts w:ascii="Arial" w:eastAsia="Calibri" w:hAnsi="Arial" w:cs="Arial"/>
                <w:iCs/>
                <w:caps/>
                <w:sz w:val="18"/>
                <w:szCs w:val="18"/>
                <w:lang w:val="hr-HR"/>
              </w:rPr>
              <w:t>RANKO MUGOŠA</w:t>
            </w:r>
          </w:p>
        </w:tc>
        <w:tc>
          <w:tcPr>
            <w:tcW w:w="5010" w:type="dxa"/>
            <w:vAlign w:val="center"/>
          </w:tcPr>
          <w:p w:rsidR="00142AD9" w:rsidRPr="008208C6" w:rsidRDefault="00142AD9" w:rsidP="00BF3290">
            <w:pPr>
              <w:rPr>
                <w:rFonts w:ascii="Arial" w:eastAsia="Calibri" w:hAnsi="Arial" w:cs="Arial"/>
                <w:iCs/>
                <w:sz w:val="18"/>
                <w:szCs w:val="18"/>
                <w:lang w:val="hr-HR"/>
              </w:rPr>
            </w:pPr>
            <w:r w:rsidRPr="008208C6">
              <w:rPr>
                <w:rFonts w:ascii="Arial" w:eastAsia="Calibri" w:hAnsi="Arial" w:cs="Arial"/>
                <w:iCs/>
                <w:sz w:val="18"/>
                <w:szCs w:val="18"/>
                <w:lang w:val="hr-HR"/>
              </w:rPr>
              <w:t>Eksproprijacija preostalog dijela kat. parcele 3400/2 i 3400/3 KO Donja Gora</w:t>
            </w:r>
          </w:p>
        </w:tc>
        <w:tc>
          <w:tcPr>
            <w:tcW w:w="810" w:type="dxa"/>
            <w:textDirection w:val="tbRl"/>
            <w:vAlign w:val="center"/>
          </w:tcPr>
          <w:p w:rsidR="0052615B" w:rsidRPr="00465E63" w:rsidRDefault="00465E63" w:rsidP="00465E63">
            <w:pPr>
              <w:ind w:left="113" w:right="113"/>
              <w:jc w:val="center"/>
              <w:rPr>
                <w:rFonts w:ascii="Arial" w:eastAsia="Calibri" w:hAnsi="Arial" w:cs="Arial"/>
                <w:iCs/>
                <w:sz w:val="16"/>
                <w:szCs w:val="16"/>
                <w:lang w:val="hr-HR"/>
              </w:rPr>
            </w:pPr>
            <w:r w:rsidRPr="00465E63">
              <w:rPr>
                <w:rFonts w:ascii="Arial" w:eastAsia="Calibri" w:hAnsi="Arial" w:cs="Arial"/>
                <w:iCs/>
                <w:sz w:val="16"/>
                <w:szCs w:val="16"/>
                <w:lang w:val="hr-HR"/>
              </w:rPr>
              <w:t>DIREKCIJA ZA IMOVINU</w:t>
            </w:r>
          </w:p>
        </w:tc>
        <w:tc>
          <w:tcPr>
            <w:tcW w:w="5685" w:type="dxa"/>
            <w:shd w:val="clear" w:color="auto" w:fill="auto"/>
            <w:vAlign w:val="center"/>
          </w:tcPr>
          <w:p w:rsidR="0052615B" w:rsidRPr="008208C6" w:rsidRDefault="00765DE2" w:rsidP="00BF3290">
            <w:pPr>
              <w:rPr>
                <w:rFonts w:ascii="Arial" w:eastAsia="Calibri" w:hAnsi="Arial" w:cs="Arial"/>
                <w:b/>
                <w:iCs/>
                <w:sz w:val="18"/>
                <w:szCs w:val="18"/>
                <w:lang w:val="hr-HR"/>
              </w:rPr>
            </w:pPr>
            <w:r>
              <w:rPr>
                <w:rFonts w:ascii="Arial" w:eastAsia="Calibri" w:hAnsi="Arial" w:cs="Arial"/>
                <w:b/>
                <w:iCs/>
                <w:sz w:val="18"/>
                <w:szCs w:val="18"/>
                <w:lang w:val="hr-HR"/>
              </w:rPr>
              <w:t>Prihvata se.</w:t>
            </w:r>
          </w:p>
        </w:tc>
      </w:tr>
      <w:tr w:rsidR="008208C6" w:rsidRPr="008208C6" w:rsidTr="00D02DDD">
        <w:trPr>
          <w:cantSplit/>
          <w:trHeight w:val="1342"/>
        </w:trPr>
        <w:tc>
          <w:tcPr>
            <w:tcW w:w="0" w:type="auto"/>
            <w:shd w:val="clear" w:color="auto" w:fill="auto"/>
            <w:vAlign w:val="center"/>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11</w:t>
            </w:r>
          </w:p>
        </w:tc>
        <w:tc>
          <w:tcPr>
            <w:tcW w:w="0" w:type="auto"/>
            <w:shd w:val="clear" w:color="auto" w:fill="auto"/>
            <w:vAlign w:val="center"/>
          </w:tcPr>
          <w:p w:rsidR="0052615B" w:rsidRPr="008208C6" w:rsidRDefault="00142AD9"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Željko radunović</w:t>
            </w:r>
          </w:p>
          <w:p w:rsidR="00142AD9" w:rsidRPr="008208C6" w:rsidRDefault="00142AD9"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ivan vuković</w:t>
            </w:r>
          </w:p>
          <w:p w:rsidR="00142AD9" w:rsidRPr="008208C6" w:rsidRDefault="00142AD9"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veselin vuković</w:t>
            </w:r>
          </w:p>
          <w:p w:rsidR="00142AD9" w:rsidRPr="008208C6" w:rsidRDefault="00142AD9"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momir berilaža</w:t>
            </w:r>
          </w:p>
        </w:tc>
        <w:tc>
          <w:tcPr>
            <w:tcW w:w="5010" w:type="dxa"/>
            <w:vAlign w:val="center"/>
          </w:tcPr>
          <w:p w:rsidR="0052615B" w:rsidRPr="008208C6" w:rsidRDefault="00142AD9" w:rsidP="00BF3290">
            <w:pPr>
              <w:rPr>
                <w:rFonts w:ascii="Arial" w:eastAsia="Calibri" w:hAnsi="Arial" w:cs="Arial"/>
                <w:iCs/>
                <w:sz w:val="18"/>
                <w:szCs w:val="18"/>
                <w:lang w:val="hr-HR"/>
              </w:rPr>
            </w:pPr>
            <w:r w:rsidRPr="008208C6">
              <w:rPr>
                <w:rFonts w:ascii="Arial" w:eastAsia="Calibri" w:hAnsi="Arial" w:cs="Arial"/>
                <w:iCs/>
                <w:sz w:val="18"/>
                <w:szCs w:val="18"/>
                <w:lang w:val="hr-HR"/>
              </w:rPr>
              <w:t>Izgradnja saobraćajnice na kat. parcelama 4474/10, 4474/12 i 4474/14 KO Donja Gorica</w:t>
            </w:r>
          </w:p>
        </w:tc>
        <w:tc>
          <w:tcPr>
            <w:tcW w:w="810" w:type="dxa"/>
            <w:textDirection w:val="tbRl"/>
            <w:vAlign w:val="center"/>
          </w:tcPr>
          <w:p w:rsidR="0052615B" w:rsidRPr="00465E63" w:rsidRDefault="00465E63" w:rsidP="00465E63">
            <w:pPr>
              <w:ind w:left="113" w:right="113"/>
              <w:jc w:val="center"/>
              <w:rPr>
                <w:rFonts w:ascii="Arial" w:eastAsia="Calibri" w:hAnsi="Arial" w:cs="Arial"/>
                <w:iCs/>
                <w:sz w:val="16"/>
                <w:szCs w:val="16"/>
                <w:lang w:val="hr-HR"/>
              </w:rPr>
            </w:pPr>
            <w:r w:rsidRPr="00465E63">
              <w:rPr>
                <w:rFonts w:ascii="Arial" w:eastAsia="Calibri" w:hAnsi="Arial" w:cs="Arial"/>
                <w:iCs/>
                <w:sz w:val="16"/>
                <w:szCs w:val="16"/>
                <w:lang w:val="hr-HR"/>
              </w:rPr>
              <w:t>DIREKCIJA ZA IMOVINU</w:t>
            </w:r>
          </w:p>
        </w:tc>
        <w:tc>
          <w:tcPr>
            <w:tcW w:w="5685" w:type="dxa"/>
            <w:shd w:val="clear" w:color="auto" w:fill="auto"/>
            <w:vAlign w:val="center"/>
          </w:tcPr>
          <w:p w:rsidR="00F35B6D" w:rsidRDefault="00765DE2" w:rsidP="00BF3290">
            <w:pPr>
              <w:rPr>
                <w:rFonts w:ascii="Arial" w:eastAsia="Calibri" w:hAnsi="Arial" w:cs="Arial"/>
                <w:b/>
                <w:iCs/>
                <w:sz w:val="18"/>
                <w:szCs w:val="18"/>
                <w:lang w:val="hr-HR"/>
              </w:rPr>
            </w:pPr>
            <w:r>
              <w:rPr>
                <w:rFonts w:ascii="Arial" w:eastAsia="Calibri" w:hAnsi="Arial" w:cs="Arial"/>
                <w:b/>
                <w:iCs/>
                <w:sz w:val="18"/>
                <w:szCs w:val="18"/>
                <w:lang w:val="hr-HR"/>
              </w:rPr>
              <w:t>Prihvata se</w:t>
            </w:r>
            <w:r w:rsidR="00F35B6D" w:rsidRPr="008208C6">
              <w:rPr>
                <w:rFonts w:ascii="Arial" w:eastAsia="Calibri" w:hAnsi="Arial" w:cs="Arial"/>
                <w:b/>
                <w:iCs/>
                <w:sz w:val="18"/>
                <w:szCs w:val="18"/>
                <w:lang w:val="hr-HR"/>
              </w:rPr>
              <w:t>.</w:t>
            </w:r>
          </w:p>
          <w:p w:rsidR="00D6695F" w:rsidRPr="008208C6" w:rsidRDefault="00D6695F" w:rsidP="00BF3290">
            <w:pPr>
              <w:rPr>
                <w:rFonts w:ascii="Arial" w:eastAsia="Calibri" w:hAnsi="Arial" w:cs="Arial"/>
                <w:b/>
                <w:iCs/>
                <w:sz w:val="18"/>
                <w:szCs w:val="18"/>
                <w:lang w:val="hr-HR"/>
              </w:rPr>
            </w:pPr>
          </w:p>
          <w:p w:rsidR="00F35B6D" w:rsidRPr="008208C6" w:rsidRDefault="00F35B6D" w:rsidP="00BF3290">
            <w:pPr>
              <w:rPr>
                <w:rFonts w:ascii="Arial" w:eastAsia="Calibri" w:hAnsi="Arial" w:cs="Arial"/>
                <w:iCs/>
                <w:sz w:val="18"/>
                <w:szCs w:val="18"/>
                <w:lang w:val="hr-HR"/>
              </w:rPr>
            </w:pPr>
          </w:p>
        </w:tc>
      </w:tr>
      <w:tr w:rsidR="008208C6" w:rsidRPr="008208C6" w:rsidTr="005819CB">
        <w:trPr>
          <w:cantSplit/>
          <w:trHeight w:val="1072"/>
        </w:trPr>
        <w:tc>
          <w:tcPr>
            <w:tcW w:w="0" w:type="auto"/>
            <w:shd w:val="clear" w:color="auto" w:fill="auto"/>
            <w:vAlign w:val="center"/>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lastRenderedPageBreak/>
              <w:t>12</w:t>
            </w:r>
          </w:p>
        </w:tc>
        <w:tc>
          <w:tcPr>
            <w:tcW w:w="0" w:type="auto"/>
            <w:shd w:val="clear" w:color="auto" w:fill="auto"/>
            <w:vAlign w:val="center"/>
          </w:tcPr>
          <w:p w:rsidR="0052615B" w:rsidRPr="008208C6" w:rsidRDefault="00142AD9"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 xml:space="preserve">DIREKCIJA ZA IMOVINU GLAVNOG GRADA </w:t>
            </w:r>
          </w:p>
        </w:tc>
        <w:tc>
          <w:tcPr>
            <w:tcW w:w="5010" w:type="dxa"/>
            <w:vAlign w:val="center"/>
          </w:tcPr>
          <w:p w:rsidR="0052615B" w:rsidRPr="008208C6" w:rsidRDefault="00142AD9" w:rsidP="00BF3290">
            <w:pPr>
              <w:rPr>
                <w:rFonts w:ascii="Arial" w:eastAsia="Calibri" w:hAnsi="Arial" w:cs="Arial"/>
                <w:iCs/>
                <w:sz w:val="18"/>
                <w:szCs w:val="18"/>
                <w:lang w:val="hr-HR"/>
              </w:rPr>
            </w:pPr>
            <w:r w:rsidRPr="008208C6">
              <w:rPr>
                <w:rFonts w:ascii="Arial" w:eastAsia="Calibri" w:hAnsi="Arial" w:cs="Arial"/>
                <w:iCs/>
                <w:sz w:val="18"/>
                <w:szCs w:val="18"/>
                <w:lang w:val="hr-HR"/>
              </w:rPr>
              <w:t>Izmjena u Nacrtu Programa uređenja prostora za 2022. godinu, tabela 5.2, red br. 87 – saobraćajnice u zahvatu DUP-a „Blok 35-36“ (UP),</w:t>
            </w:r>
          </w:p>
          <w:p w:rsidR="00142AD9" w:rsidRPr="008208C6" w:rsidRDefault="001075E3" w:rsidP="00BF3290">
            <w:pPr>
              <w:rPr>
                <w:rFonts w:ascii="Arial" w:eastAsia="Calibri" w:hAnsi="Arial" w:cs="Arial"/>
                <w:iCs/>
                <w:sz w:val="18"/>
                <w:szCs w:val="18"/>
                <w:lang w:val="hr-HR"/>
              </w:rPr>
            </w:pPr>
            <w:r>
              <w:rPr>
                <w:rFonts w:ascii="Arial" w:eastAsia="Calibri" w:hAnsi="Arial" w:cs="Arial"/>
                <w:iCs/>
                <w:sz w:val="18"/>
                <w:szCs w:val="18"/>
                <w:lang w:val="hr-HR"/>
              </w:rPr>
              <w:t>Umjesto 740.</w:t>
            </w:r>
            <w:r w:rsidR="00142AD9" w:rsidRPr="008208C6">
              <w:rPr>
                <w:rFonts w:ascii="Arial" w:eastAsia="Calibri" w:hAnsi="Arial" w:cs="Arial"/>
                <w:iCs/>
                <w:sz w:val="18"/>
                <w:szCs w:val="18"/>
                <w:lang w:val="hr-HR"/>
              </w:rPr>
              <w:t>000,00 eura treba da stoji 1.171.656,18 eura</w:t>
            </w:r>
          </w:p>
        </w:tc>
        <w:tc>
          <w:tcPr>
            <w:tcW w:w="810" w:type="dxa"/>
            <w:textDirection w:val="tbRl"/>
            <w:vAlign w:val="center"/>
          </w:tcPr>
          <w:p w:rsidR="0052615B" w:rsidRPr="00465E63" w:rsidRDefault="00465E63" w:rsidP="00465E63">
            <w:pPr>
              <w:ind w:left="113" w:right="113"/>
              <w:jc w:val="center"/>
              <w:rPr>
                <w:rFonts w:ascii="Arial" w:eastAsia="Calibri" w:hAnsi="Arial" w:cs="Arial"/>
                <w:iCs/>
                <w:color w:val="000000" w:themeColor="text1"/>
                <w:sz w:val="16"/>
                <w:szCs w:val="16"/>
                <w:lang w:val="hr-HR"/>
              </w:rPr>
            </w:pPr>
            <w:r>
              <w:rPr>
                <w:rFonts w:ascii="Arial" w:eastAsia="Calibri" w:hAnsi="Arial" w:cs="Arial"/>
                <w:iCs/>
                <w:color w:val="000000" w:themeColor="text1"/>
                <w:sz w:val="16"/>
                <w:szCs w:val="16"/>
                <w:lang w:val="hr-HR"/>
              </w:rPr>
              <w:t>DOPUNA</w:t>
            </w:r>
          </w:p>
        </w:tc>
        <w:tc>
          <w:tcPr>
            <w:tcW w:w="5685" w:type="dxa"/>
            <w:shd w:val="clear" w:color="auto" w:fill="auto"/>
            <w:vAlign w:val="center"/>
          </w:tcPr>
          <w:p w:rsidR="0052615B" w:rsidRPr="00765DE2" w:rsidRDefault="00765DE2" w:rsidP="00BF3290">
            <w:pPr>
              <w:rPr>
                <w:rFonts w:ascii="Arial" w:eastAsia="Calibri" w:hAnsi="Arial" w:cs="Arial"/>
                <w:b/>
                <w:iCs/>
                <w:sz w:val="18"/>
                <w:szCs w:val="18"/>
                <w:lang w:val="hr-HR"/>
              </w:rPr>
            </w:pPr>
            <w:r w:rsidRPr="00765DE2">
              <w:rPr>
                <w:rFonts w:ascii="Arial" w:eastAsia="Calibri" w:hAnsi="Arial" w:cs="Arial"/>
                <w:b/>
                <w:iCs/>
                <w:sz w:val="18"/>
                <w:szCs w:val="18"/>
                <w:lang w:val="hr-HR"/>
              </w:rPr>
              <w:t>Prihvata se.</w:t>
            </w:r>
          </w:p>
        </w:tc>
      </w:tr>
      <w:tr w:rsidR="008208C6" w:rsidRPr="008208C6" w:rsidTr="005819CB">
        <w:trPr>
          <w:cantSplit/>
          <w:trHeight w:val="3502"/>
        </w:trPr>
        <w:tc>
          <w:tcPr>
            <w:tcW w:w="0" w:type="auto"/>
            <w:shd w:val="clear" w:color="auto" w:fill="auto"/>
            <w:vAlign w:val="center"/>
          </w:tcPr>
          <w:p w:rsidR="0052615B" w:rsidRPr="00D6695F" w:rsidRDefault="0052615B" w:rsidP="00D6695F">
            <w:pPr>
              <w:jc w:val="center"/>
              <w:rPr>
                <w:rFonts w:ascii="Arial" w:eastAsia="Calibri" w:hAnsi="Arial" w:cs="Arial"/>
                <w:b/>
                <w:iCs/>
                <w:lang w:val="hr-HR"/>
              </w:rPr>
            </w:pPr>
            <w:r w:rsidRPr="00D6695F">
              <w:rPr>
                <w:rFonts w:ascii="Arial" w:eastAsia="Calibri" w:hAnsi="Arial" w:cs="Arial"/>
                <w:b/>
                <w:iCs/>
                <w:lang w:val="hr-HR"/>
              </w:rPr>
              <w:t>13</w:t>
            </w:r>
          </w:p>
        </w:tc>
        <w:tc>
          <w:tcPr>
            <w:tcW w:w="0" w:type="auto"/>
            <w:shd w:val="clear" w:color="auto" w:fill="auto"/>
            <w:vAlign w:val="center"/>
          </w:tcPr>
          <w:p w:rsidR="0052615B" w:rsidRPr="008208C6" w:rsidRDefault="005C035E" w:rsidP="00BF3290">
            <w:pPr>
              <w:rPr>
                <w:rFonts w:ascii="Arial" w:eastAsia="Calibri" w:hAnsi="Arial" w:cs="Arial"/>
                <w:iCs/>
                <w:caps/>
                <w:sz w:val="18"/>
                <w:szCs w:val="18"/>
              </w:rPr>
            </w:pPr>
            <w:r w:rsidRPr="008208C6">
              <w:rPr>
                <w:rFonts w:ascii="Arial" w:eastAsia="Calibri" w:hAnsi="Arial" w:cs="Arial"/>
                <w:iCs/>
                <w:caps/>
                <w:sz w:val="18"/>
                <w:szCs w:val="18"/>
                <w:lang w:val="hr-HR"/>
              </w:rPr>
              <w:t>„</w:t>
            </w:r>
            <w:r w:rsidRPr="008208C6">
              <w:rPr>
                <w:rFonts w:ascii="Arial" w:eastAsia="Calibri" w:hAnsi="Arial" w:cs="Arial"/>
                <w:iCs/>
                <w:caps/>
                <w:sz w:val="18"/>
                <w:szCs w:val="18"/>
              </w:rPr>
              <w:t>čELEBIĆ“ D.O.O.</w:t>
            </w:r>
          </w:p>
        </w:tc>
        <w:tc>
          <w:tcPr>
            <w:tcW w:w="5010" w:type="dxa"/>
            <w:vAlign w:val="center"/>
          </w:tcPr>
          <w:p w:rsidR="00D02DDD" w:rsidRPr="000F22DB" w:rsidRDefault="00D02DDD" w:rsidP="00D02DDD">
            <w:pPr>
              <w:rPr>
                <w:rFonts w:ascii="Arial" w:eastAsia="Calibri" w:hAnsi="Arial" w:cs="Arial"/>
                <w:i/>
                <w:iCs/>
                <w:color w:val="000000" w:themeColor="text1"/>
                <w:sz w:val="18"/>
                <w:szCs w:val="18"/>
                <w:lang w:val="hr-HR"/>
              </w:rPr>
            </w:pPr>
            <w:r w:rsidRPr="000F22DB">
              <w:rPr>
                <w:rFonts w:ascii="Arial" w:eastAsia="Calibri" w:hAnsi="Arial" w:cs="Arial"/>
                <w:i/>
                <w:iCs/>
                <w:color w:val="000000" w:themeColor="text1"/>
                <w:sz w:val="18"/>
                <w:szCs w:val="18"/>
                <w:lang w:val="hr-HR"/>
              </w:rPr>
              <w:t>Rješavanja imovinsko pravnih odnosa:</w:t>
            </w:r>
          </w:p>
          <w:p w:rsidR="00D02DDD" w:rsidRPr="000F22DB" w:rsidRDefault="005819CB" w:rsidP="00D02DDD">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w:t>
            </w:r>
            <w:r w:rsidR="00D02DDD" w:rsidRPr="000F22DB">
              <w:rPr>
                <w:rFonts w:ascii="Arial" w:eastAsia="Calibri" w:hAnsi="Arial" w:cs="Arial"/>
                <w:iCs/>
                <w:color w:val="000000" w:themeColor="text1"/>
                <w:sz w:val="18"/>
                <w:szCs w:val="18"/>
                <w:lang w:val="hr-HR"/>
              </w:rPr>
              <w:t xml:space="preserve">Ulica ispred objekta lnternata i Hotela koja pripada DUP-u </w:t>
            </w:r>
            <w:r w:rsidRPr="000F22DB">
              <w:rPr>
                <w:rFonts w:ascii="Arial" w:eastAsia="Calibri" w:hAnsi="Arial" w:cs="Arial"/>
                <w:iCs/>
                <w:color w:val="000000" w:themeColor="text1"/>
                <w:sz w:val="18"/>
                <w:szCs w:val="18"/>
                <w:lang w:val="hr-HR"/>
              </w:rPr>
              <w:t xml:space="preserve">"Donja Gorica koridor </w:t>
            </w:r>
            <w:r w:rsidR="00D02DDD" w:rsidRPr="000F22DB">
              <w:rPr>
                <w:rFonts w:ascii="Arial" w:eastAsia="Calibri" w:hAnsi="Arial" w:cs="Arial"/>
                <w:iCs/>
                <w:color w:val="000000" w:themeColor="text1"/>
                <w:sz w:val="18"/>
                <w:szCs w:val="18"/>
                <w:lang w:val="hr-HR"/>
              </w:rPr>
              <w:t>južne obilaznice i cetinjskog puta" izmedju tačaka 023 do tačke 035;</w:t>
            </w:r>
          </w:p>
          <w:p w:rsidR="00D02DDD" w:rsidRPr="000F22DB" w:rsidRDefault="005819CB" w:rsidP="00D02DDD">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w:t>
            </w:r>
            <w:r w:rsidR="00D02DDD" w:rsidRPr="000F22DB">
              <w:rPr>
                <w:rFonts w:ascii="Arial" w:eastAsia="Calibri" w:hAnsi="Arial" w:cs="Arial"/>
                <w:iCs/>
                <w:color w:val="000000" w:themeColor="text1"/>
                <w:sz w:val="18"/>
                <w:szCs w:val="18"/>
                <w:lang w:val="hr-HR"/>
              </w:rPr>
              <w:t xml:space="preserve">Ulica iza objekata lntenata  i Hotela koja pripada </w:t>
            </w:r>
            <w:r w:rsidRPr="000F22DB">
              <w:rPr>
                <w:rFonts w:ascii="Arial" w:eastAsia="Calibri" w:hAnsi="Arial" w:cs="Arial"/>
                <w:iCs/>
                <w:color w:val="000000" w:themeColor="text1"/>
                <w:sz w:val="18"/>
                <w:szCs w:val="18"/>
                <w:lang w:val="hr-HR"/>
              </w:rPr>
              <w:t xml:space="preserve">DUP-u "Donja Gorica koridor </w:t>
            </w:r>
            <w:r w:rsidR="00D02DDD" w:rsidRPr="000F22DB">
              <w:rPr>
                <w:rFonts w:ascii="Arial" w:eastAsia="Calibri" w:hAnsi="Arial" w:cs="Arial"/>
                <w:iCs/>
                <w:color w:val="000000" w:themeColor="text1"/>
                <w:sz w:val="18"/>
                <w:szCs w:val="18"/>
                <w:lang w:val="hr-HR"/>
              </w:rPr>
              <w:t>južne obilaznice i cetinjskog puta"  izme</w:t>
            </w:r>
            <w:r w:rsidRPr="000F22DB">
              <w:rPr>
                <w:rFonts w:ascii="Arial" w:eastAsia="Calibri" w:hAnsi="Arial" w:cs="Arial"/>
                <w:iCs/>
                <w:color w:val="000000" w:themeColor="text1"/>
                <w:sz w:val="18"/>
                <w:szCs w:val="18"/>
                <w:lang w:val="hr-HR"/>
              </w:rPr>
              <w:t xml:space="preserve">dju  tačke </w:t>
            </w:r>
            <w:r w:rsidR="00D02DDD" w:rsidRPr="000F22DB">
              <w:rPr>
                <w:rFonts w:ascii="Arial" w:eastAsia="Calibri" w:hAnsi="Arial" w:cs="Arial"/>
                <w:iCs/>
                <w:color w:val="000000" w:themeColor="text1"/>
                <w:sz w:val="18"/>
                <w:szCs w:val="18"/>
                <w:lang w:val="hr-HR"/>
              </w:rPr>
              <w:t>035 do 040</w:t>
            </w:r>
            <w:r w:rsidRPr="000F22DB">
              <w:rPr>
                <w:rFonts w:ascii="Arial" w:eastAsia="Calibri" w:hAnsi="Arial" w:cs="Arial"/>
                <w:iCs/>
                <w:color w:val="000000" w:themeColor="text1"/>
                <w:sz w:val="18"/>
                <w:szCs w:val="18"/>
                <w:lang w:val="hr-HR"/>
              </w:rPr>
              <w:t>;</w:t>
            </w:r>
          </w:p>
          <w:p w:rsidR="00D02DDD" w:rsidRPr="000F22DB" w:rsidRDefault="005819CB" w:rsidP="00D02DDD">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w:t>
            </w:r>
            <w:r w:rsidR="00D02DDD" w:rsidRPr="000F22DB">
              <w:rPr>
                <w:rFonts w:ascii="Arial" w:eastAsia="Calibri" w:hAnsi="Arial" w:cs="Arial"/>
                <w:iCs/>
                <w:color w:val="000000" w:themeColor="text1"/>
                <w:sz w:val="18"/>
                <w:szCs w:val="18"/>
                <w:lang w:val="hr-HR"/>
              </w:rPr>
              <w:t xml:space="preserve">Ulica </w:t>
            </w:r>
            <w:r w:rsidRPr="000F22DB">
              <w:rPr>
                <w:rFonts w:ascii="Arial" w:eastAsia="Calibri" w:hAnsi="Arial" w:cs="Arial"/>
                <w:iCs/>
                <w:color w:val="000000" w:themeColor="text1"/>
                <w:sz w:val="18"/>
                <w:szCs w:val="18"/>
                <w:lang w:val="hr-HR"/>
              </w:rPr>
              <w:t xml:space="preserve">od </w:t>
            </w:r>
            <w:r w:rsidR="00D02DDD" w:rsidRPr="000F22DB">
              <w:rPr>
                <w:rFonts w:ascii="Arial" w:eastAsia="Calibri" w:hAnsi="Arial" w:cs="Arial"/>
                <w:iCs/>
                <w:color w:val="000000" w:themeColor="text1"/>
                <w:sz w:val="18"/>
                <w:szCs w:val="18"/>
                <w:lang w:val="hr-HR"/>
              </w:rPr>
              <w:t>objekta lntemata i</w:t>
            </w:r>
            <w:r w:rsidRPr="000F22DB">
              <w:rPr>
                <w:rFonts w:ascii="Arial" w:eastAsia="Calibri" w:hAnsi="Arial" w:cs="Arial"/>
                <w:iCs/>
                <w:color w:val="000000" w:themeColor="text1"/>
                <w:sz w:val="18"/>
                <w:szCs w:val="18"/>
                <w:lang w:val="hr-HR"/>
              </w:rPr>
              <w:t xml:space="preserve"> </w:t>
            </w:r>
            <w:r w:rsidR="00D02DDD" w:rsidRPr="000F22DB">
              <w:rPr>
                <w:rFonts w:ascii="Arial" w:eastAsia="Calibri" w:hAnsi="Arial" w:cs="Arial"/>
                <w:iCs/>
                <w:color w:val="000000" w:themeColor="text1"/>
                <w:sz w:val="18"/>
                <w:szCs w:val="18"/>
                <w:lang w:val="hr-HR"/>
              </w:rPr>
              <w:t>Hotela koja pripada DUP-u "Donja Gorica koridor</w:t>
            </w:r>
            <w:r w:rsidRPr="000F22DB">
              <w:rPr>
                <w:rFonts w:ascii="Arial" w:eastAsia="Calibri" w:hAnsi="Arial" w:cs="Arial"/>
                <w:iCs/>
                <w:color w:val="000000" w:themeColor="text1"/>
                <w:sz w:val="18"/>
                <w:szCs w:val="18"/>
                <w:lang w:val="hr-HR"/>
              </w:rPr>
              <w:t xml:space="preserve"> </w:t>
            </w:r>
            <w:r w:rsidR="00D02DDD" w:rsidRPr="000F22DB">
              <w:rPr>
                <w:rFonts w:ascii="Arial" w:eastAsia="Calibri" w:hAnsi="Arial" w:cs="Arial"/>
                <w:iCs/>
                <w:color w:val="000000" w:themeColor="text1"/>
                <w:sz w:val="18"/>
                <w:szCs w:val="18"/>
                <w:lang w:val="hr-HR"/>
              </w:rPr>
              <w:t>južne obilaznice i cetinjskog puta"  izmedju  tačake A23 do tačke A40,</w:t>
            </w:r>
          </w:p>
          <w:p w:rsidR="00D02DDD" w:rsidRPr="000F22DB" w:rsidRDefault="005819CB" w:rsidP="00D02DDD">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 Saobra</w:t>
            </w:r>
            <w:r w:rsidR="00D02DDD" w:rsidRPr="000F22DB">
              <w:rPr>
                <w:rFonts w:ascii="Arial" w:eastAsia="Calibri" w:hAnsi="Arial" w:cs="Arial"/>
                <w:iCs/>
                <w:color w:val="000000" w:themeColor="text1"/>
                <w:sz w:val="18"/>
                <w:szCs w:val="18"/>
                <w:lang w:val="hr-HR"/>
              </w:rPr>
              <w:t>ćajnice radnog naziva Ulica 1, Ulica  2 i Ulica 3 u zahvatu LSL "Servisno poslovna zona Donji Kokoti“</w:t>
            </w:r>
            <w:r w:rsidR="008D16A5" w:rsidRPr="000F22DB">
              <w:rPr>
                <w:rFonts w:ascii="Arial" w:eastAsia="Calibri" w:hAnsi="Arial" w:cs="Arial"/>
                <w:iCs/>
                <w:color w:val="000000" w:themeColor="text1"/>
                <w:sz w:val="18"/>
                <w:szCs w:val="18"/>
                <w:lang w:val="hr-HR"/>
              </w:rPr>
              <w:t xml:space="preserve"> </w:t>
            </w:r>
          </w:p>
          <w:p w:rsidR="00D02DDD" w:rsidRPr="000F22DB" w:rsidRDefault="00C12CBB" w:rsidP="00D02DDD">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 Saobrać</w:t>
            </w:r>
            <w:r w:rsidR="00D02DDD" w:rsidRPr="000F22DB">
              <w:rPr>
                <w:rFonts w:ascii="Arial" w:eastAsia="Calibri" w:hAnsi="Arial" w:cs="Arial"/>
                <w:iCs/>
                <w:color w:val="000000" w:themeColor="text1"/>
                <w:sz w:val="18"/>
                <w:szCs w:val="18"/>
                <w:lang w:val="hr-HR"/>
              </w:rPr>
              <w:t>ajnica u zahvatu UP-a ''Marko Radovic" (saobraćajnica iz</w:t>
            </w:r>
            <w:r w:rsidR="005819CB" w:rsidRPr="000F22DB">
              <w:rPr>
                <w:rFonts w:ascii="Arial" w:eastAsia="Calibri" w:hAnsi="Arial" w:cs="Arial"/>
                <w:iCs/>
                <w:color w:val="000000" w:themeColor="text1"/>
                <w:sz w:val="18"/>
                <w:szCs w:val="18"/>
                <w:lang w:val="hr-HR"/>
              </w:rPr>
              <w:t xml:space="preserve">a Bussines City­ </w:t>
            </w:r>
            <w:r w:rsidR="00D02DDD" w:rsidRPr="000F22DB">
              <w:rPr>
                <w:rFonts w:ascii="Arial" w:eastAsia="Calibri" w:hAnsi="Arial" w:cs="Arial"/>
                <w:iCs/>
                <w:color w:val="000000" w:themeColor="text1"/>
                <w:sz w:val="18"/>
                <w:szCs w:val="18"/>
                <w:lang w:val="hr-HR"/>
              </w:rPr>
              <w:t>iza Delte - proširenje),</w:t>
            </w:r>
          </w:p>
          <w:p w:rsidR="00D02DDD" w:rsidRPr="000F22DB" w:rsidRDefault="005819CB" w:rsidP="00D02DDD">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 xml:space="preserve">- </w:t>
            </w:r>
            <w:r w:rsidR="00D02DDD" w:rsidRPr="000F22DB">
              <w:rPr>
                <w:rFonts w:ascii="Arial" w:eastAsia="Calibri" w:hAnsi="Arial" w:cs="Arial"/>
                <w:iCs/>
                <w:color w:val="000000" w:themeColor="text1"/>
                <w:sz w:val="18"/>
                <w:szCs w:val="18"/>
                <w:lang w:val="hr-HR"/>
              </w:rPr>
              <w:t xml:space="preserve">Nastavak magistralnog puta Podgorica -Cetinje od Mosta na Sitnici sa kružnim tokom i skretanjem za UP1 u okviru LSL „Mihinja“ </w:t>
            </w:r>
            <w:r w:rsidRPr="000F22DB">
              <w:rPr>
                <w:rFonts w:ascii="Arial" w:eastAsia="Calibri" w:hAnsi="Arial" w:cs="Arial"/>
                <w:iCs/>
                <w:color w:val="000000" w:themeColor="text1"/>
                <w:sz w:val="18"/>
                <w:szCs w:val="18"/>
                <w:lang w:val="hr-HR"/>
              </w:rPr>
              <w:t>– projekat do buduće petlje autoputa;</w:t>
            </w:r>
          </w:p>
          <w:p w:rsidR="00D02DDD" w:rsidRPr="000F22DB" w:rsidRDefault="00D02DDD" w:rsidP="00D02DDD">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w:t>
            </w:r>
            <w:r w:rsidR="005819CB" w:rsidRPr="000F22DB">
              <w:rPr>
                <w:rFonts w:ascii="Arial" w:eastAsia="Calibri" w:hAnsi="Arial" w:cs="Arial"/>
                <w:iCs/>
                <w:color w:val="000000" w:themeColor="text1"/>
                <w:sz w:val="18"/>
                <w:szCs w:val="18"/>
                <w:lang w:val="hr-HR"/>
              </w:rPr>
              <w:t xml:space="preserve"> </w:t>
            </w:r>
            <w:r w:rsidRPr="000F22DB">
              <w:rPr>
                <w:rFonts w:ascii="Arial" w:eastAsia="Calibri" w:hAnsi="Arial" w:cs="Arial"/>
                <w:iCs/>
                <w:color w:val="000000" w:themeColor="text1"/>
                <w:sz w:val="18"/>
                <w:szCs w:val="18"/>
                <w:lang w:val="hr-HR"/>
              </w:rPr>
              <w:t>ulica „Piperska“ u Zagoriču</w:t>
            </w:r>
          </w:p>
          <w:p w:rsidR="005819CB" w:rsidRPr="000F22DB" w:rsidRDefault="005819CB" w:rsidP="00D02DDD">
            <w:pPr>
              <w:rPr>
                <w:rFonts w:ascii="Arial" w:eastAsia="Calibri" w:hAnsi="Arial" w:cs="Arial"/>
                <w:i/>
                <w:iCs/>
                <w:color w:val="000000" w:themeColor="text1"/>
                <w:sz w:val="18"/>
                <w:szCs w:val="18"/>
                <w:lang w:val="hr-HR"/>
              </w:rPr>
            </w:pPr>
            <w:r w:rsidRPr="000F22DB">
              <w:rPr>
                <w:rFonts w:ascii="Arial" w:eastAsia="Calibri" w:hAnsi="Arial" w:cs="Arial"/>
                <w:i/>
                <w:iCs/>
                <w:color w:val="000000" w:themeColor="text1"/>
                <w:sz w:val="18"/>
                <w:szCs w:val="18"/>
                <w:lang w:val="hr-HR"/>
              </w:rPr>
              <w:t>Uređivanje i opremanje lokacija i izvođenje radova</w:t>
            </w:r>
          </w:p>
          <w:p w:rsidR="008D16A5" w:rsidRPr="008208C6" w:rsidRDefault="005819CB" w:rsidP="00D02DDD">
            <w:pPr>
              <w:rPr>
                <w:rFonts w:ascii="Arial" w:eastAsia="Calibri" w:hAnsi="Arial" w:cs="Arial"/>
                <w:iCs/>
                <w:sz w:val="18"/>
                <w:szCs w:val="18"/>
                <w:lang w:val="hr-HR"/>
              </w:rPr>
            </w:pPr>
            <w:r w:rsidRPr="000F22DB">
              <w:rPr>
                <w:rFonts w:ascii="Arial" w:eastAsia="Calibri" w:hAnsi="Arial" w:cs="Arial"/>
                <w:iCs/>
                <w:color w:val="000000" w:themeColor="text1"/>
                <w:sz w:val="18"/>
                <w:szCs w:val="18"/>
                <w:lang w:val="hr-HR"/>
              </w:rPr>
              <w:t>-Nastavak magistralnog puta Podgorica -Cetinje od Mosta na Sitnici sa kružnim tokom i skretanjem za UP1 u okviru LSL „Mihinja“ – projekat do buduće petlje autoputa;</w:t>
            </w:r>
          </w:p>
        </w:tc>
        <w:tc>
          <w:tcPr>
            <w:tcW w:w="810" w:type="dxa"/>
            <w:textDirection w:val="tbRl"/>
            <w:vAlign w:val="center"/>
          </w:tcPr>
          <w:p w:rsidR="00465E63" w:rsidRPr="00465E63" w:rsidRDefault="00465E63" w:rsidP="00465E63">
            <w:pPr>
              <w:ind w:left="113" w:right="113"/>
              <w:jc w:val="center"/>
              <w:rPr>
                <w:rFonts w:ascii="Arial" w:eastAsia="Calibri" w:hAnsi="Arial" w:cs="Arial"/>
                <w:iCs/>
                <w:color w:val="000000" w:themeColor="text1"/>
                <w:sz w:val="16"/>
                <w:szCs w:val="16"/>
                <w:lang w:val="hr-HR"/>
              </w:rPr>
            </w:pPr>
            <w:r w:rsidRPr="00465E63">
              <w:rPr>
                <w:rFonts w:ascii="Arial" w:eastAsia="Calibri" w:hAnsi="Arial" w:cs="Arial"/>
                <w:iCs/>
                <w:color w:val="000000" w:themeColor="text1"/>
                <w:sz w:val="16"/>
                <w:szCs w:val="16"/>
                <w:lang w:val="hr-HR"/>
              </w:rPr>
              <w:t xml:space="preserve">AGENCIJA ZA IZGRADNJU I RAZVOJ I </w:t>
            </w:r>
          </w:p>
          <w:p w:rsidR="0052615B" w:rsidRPr="00465E63" w:rsidRDefault="00465E63" w:rsidP="00465E63">
            <w:pPr>
              <w:ind w:left="113" w:right="113"/>
              <w:jc w:val="center"/>
              <w:rPr>
                <w:rFonts w:ascii="Arial" w:eastAsia="Calibri" w:hAnsi="Arial" w:cs="Arial"/>
                <w:iCs/>
                <w:color w:val="000000" w:themeColor="text1"/>
                <w:sz w:val="16"/>
                <w:szCs w:val="16"/>
                <w:lang w:val="hr-HR"/>
              </w:rPr>
            </w:pPr>
            <w:r w:rsidRPr="00465E63">
              <w:rPr>
                <w:rFonts w:ascii="Arial" w:eastAsia="Calibri" w:hAnsi="Arial" w:cs="Arial"/>
                <w:iCs/>
                <w:color w:val="000000" w:themeColor="text1"/>
                <w:sz w:val="16"/>
                <w:szCs w:val="16"/>
                <w:lang w:val="hr-HR"/>
              </w:rPr>
              <w:t>DIREKCIJA ZA IMOVINU</w:t>
            </w:r>
          </w:p>
        </w:tc>
        <w:tc>
          <w:tcPr>
            <w:tcW w:w="5685" w:type="dxa"/>
            <w:shd w:val="clear" w:color="auto" w:fill="auto"/>
            <w:vAlign w:val="center"/>
          </w:tcPr>
          <w:p w:rsidR="00D6695F" w:rsidRPr="000F22DB" w:rsidRDefault="00D02DDD" w:rsidP="00BF3290">
            <w:pPr>
              <w:rPr>
                <w:rFonts w:ascii="Arial" w:eastAsia="Calibri" w:hAnsi="Arial" w:cs="Arial"/>
                <w:b/>
                <w:iCs/>
                <w:color w:val="000000" w:themeColor="text1"/>
                <w:sz w:val="18"/>
                <w:szCs w:val="18"/>
                <w:lang w:val="hr-HR"/>
              </w:rPr>
            </w:pPr>
            <w:r w:rsidRPr="000F22DB">
              <w:rPr>
                <w:rFonts w:ascii="Arial" w:eastAsia="Calibri" w:hAnsi="Arial" w:cs="Arial"/>
                <w:b/>
                <w:iCs/>
                <w:color w:val="000000" w:themeColor="text1"/>
                <w:sz w:val="18"/>
                <w:szCs w:val="18"/>
                <w:lang w:val="hr-HR"/>
              </w:rPr>
              <w:t>Djelimično se prihvata</w:t>
            </w:r>
          </w:p>
          <w:p w:rsidR="00D6695F" w:rsidRPr="000F22DB" w:rsidRDefault="00D6695F" w:rsidP="00BF3290">
            <w:pPr>
              <w:rPr>
                <w:rFonts w:ascii="Arial" w:eastAsia="Calibri" w:hAnsi="Arial" w:cs="Arial"/>
                <w:b/>
                <w:iCs/>
                <w:color w:val="000000" w:themeColor="text1"/>
                <w:sz w:val="18"/>
                <w:szCs w:val="18"/>
                <w:lang w:val="hr-HR"/>
              </w:rPr>
            </w:pPr>
          </w:p>
          <w:p w:rsidR="00F35B6D" w:rsidRPr="000F22DB" w:rsidRDefault="00F35B6D" w:rsidP="00BF3290">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Planirana izrada Glavnog projekta saobraćajnice oko Internata, tj. Glavni projekat obodnih saobraćajnica u zahvatu DUP-a „DG za koridor Cetinjskog puta i Južne obilaznice“</w:t>
            </w:r>
          </w:p>
          <w:p w:rsidR="00F35B6D" w:rsidRPr="000F22DB" w:rsidRDefault="00F35B6D" w:rsidP="00BF3290">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Planirana izrada Glavnog projekta saobraćajnica u zahvatu L</w:t>
            </w:r>
            <w:r w:rsidR="00D6695F" w:rsidRPr="000F22DB">
              <w:rPr>
                <w:rFonts w:ascii="Arial" w:eastAsia="Calibri" w:hAnsi="Arial" w:cs="Arial"/>
                <w:iCs/>
                <w:color w:val="000000" w:themeColor="text1"/>
                <w:sz w:val="18"/>
                <w:szCs w:val="18"/>
                <w:lang w:val="hr-HR"/>
              </w:rPr>
              <w:t>SL</w:t>
            </w:r>
            <w:r w:rsidRPr="000F22DB">
              <w:rPr>
                <w:rFonts w:ascii="Arial" w:eastAsia="Calibri" w:hAnsi="Arial" w:cs="Arial"/>
                <w:iCs/>
                <w:color w:val="000000" w:themeColor="text1"/>
                <w:sz w:val="18"/>
                <w:szCs w:val="18"/>
                <w:lang w:val="hr-HR"/>
              </w:rPr>
              <w:t xml:space="preserve"> „Mihinja“</w:t>
            </w:r>
          </w:p>
          <w:p w:rsidR="00F35B6D" w:rsidRPr="000F22DB" w:rsidRDefault="00BD1D0A" w:rsidP="00BF3290">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Za zemljište koje je eksproprisano i plaćeno u Piperskoj ulici</w:t>
            </w:r>
            <w:r w:rsidR="00264BC0" w:rsidRPr="000F22DB">
              <w:rPr>
                <w:rFonts w:ascii="Arial" w:eastAsia="Calibri" w:hAnsi="Arial" w:cs="Arial"/>
                <w:iCs/>
                <w:color w:val="000000" w:themeColor="text1"/>
                <w:sz w:val="18"/>
                <w:szCs w:val="18"/>
                <w:lang w:val="hr-HR"/>
              </w:rPr>
              <w:t xml:space="preserve"> </w:t>
            </w:r>
            <w:r w:rsidRPr="000F22DB">
              <w:rPr>
                <w:rFonts w:ascii="Arial" w:eastAsia="Calibri" w:hAnsi="Arial" w:cs="Arial"/>
                <w:iCs/>
                <w:color w:val="000000" w:themeColor="text1"/>
                <w:sz w:val="18"/>
                <w:szCs w:val="18"/>
                <w:lang w:val="hr-HR"/>
              </w:rPr>
              <w:t>zatraženo je da se uknjiži na Glavni grad, o čemu je katastarski organ u obavezi da odluči.</w:t>
            </w:r>
          </w:p>
          <w:p w:rsidR="00BC21F3" w:rsidRPr="000F22DB" w:rsidRDefault="00BC21F3" w:rsidP="00BF3290">
            <w:pPr>
              <w:rPr>
                <w:rFonts w:ascii="Arial" w:eastAsia="Calibri" w:hAnsi="Arial" w:cs="Arial"/>
                <w:iCs/>
                <w:color w:val="000000" w:themeColor="text1"/>
                <w:sz w:val="18"/>
                <w:szCs w:val="18"/>
                <w:lang w:val="hr-HR"/>
              </w:rPr>
            </w:pPr>
          </w:p>
          <w:p w:rsidR="00465E63" w:rsidRPr="000F22DB" w:rsidRDefault="00465E63" w:rsidP="00BF3290">
            <w:pPr>
              <w:rPr>
                <w:rFonts w:ascii="Arial" w:eastAsia="Calibri" w:hAnsi="Arial" w:cs="Arial"/>
                <w:iCs/>
                <w:color w:val="000000" w:themeColor="text1"/>
                <w:sz w:val="18"/>
                <w:szCs w:val="18"/>
                <w:lang w:val="hr-HR"/>
              </w:rPr>
            </w:pPr>
            <w:r w:rsidRPr="000F22DB">
              <w:rPr>
                <w:rFonts w:ascii="Arial" w:eastAsia="Calibri" w:hAnsi="Arial" w:cs="Arial"/>
                <w:iCs/>
                <w:color w:val="000000" w:themeColor="text1"/>
                <w:sz w:val="18"/>
                <w:szCs w:val="18"/>
                <w:lang w:val="hr-HR"/>
              </w:rPr>
              <w:t>Ostale primjedbe se ne prihvataju</w:t>
            </w:r>
          </w:p>
          <w:p w:rsidR="00F35B6D" w:rsidRPr="008208C6" w:rsidRDefault="00F35B6D" w:rsidP="00264BC0">
            <w:pPr>
              <w:rPr>
                <w:rFonts w:ascii="Arial" w:eastAsia="Calibri" w:hAnsi="Arial" w:cs="Arial"/>
                <w:iCs/>
                <w:color w:val="FF0000"/>
                <w:sz w:val="18"/>
                <w:szCs w:val="18"/>
                <w:lang w:val="hr-HR"/>
              </w:rPr>
            </w:pPr>
          </w:p>
        </w:tc>
      </w:tr>
      <w:tr w:rsidR="008208C6" w:rsidRPr="008208C6" w:rsidTr="00D02DDD">
        <w:trPr>
          <w:cantSplit/>
          <w:trHeight w:val="1612"/>
        </w:trPr>
        <w:tc>
          <w:tcPr>
            <w:tcW w:w="0" w:type="auto"/>
            <w:shd w:val="clear" w:color="auto" w:fill="auto"/>
            <w:vAlign w:val="center"/>
          </w:tcPr>
          <w:p w:rsidR="005C035E" w:rsidRPr="00D6695F" w:rsidRDefault="005C035E" w:rsidP="00D6695F">
            <w:pPr>
              <w:jc w:val="center"/>
              <w:rPr>
                <w:rFonts w:ascii="Arial" w:eastAsia="Calibri" w:hAnsi="Arial" w:cs="Arial"/>
                <w:b/>
                <w:iCs/>
                <w:lang w:val="hr-HR"/>
              </w:rPr>
            </w:pPr>
            <w:r w:rsidRPr="00D6695F">
              <w:rPr>
                <w:rFonts w:ascii="Arial" w:eastAsia="Calibri" w:hAnsi="Arial" w:cs="Arial"/>
                <w:b/>
                <w:iCs/>
                <w:lang w:val="hr-HR"/>
              </w:rPr>
              <w:t>14</w:t>
            </w:r>
          </w:p>
        </w:tc>
        <w:tc>
          <w:tcPr>
            <w:tcW w:w="0" w:type="auto"/>
            <w:shd w:val="clear" w:color="auto" w:fill="auto"/>
            <w:vAlign w:val="center"/>
          </w:tcPr>
          <w:p w:rsidR="005C035E" w:rsidRPr="008208C6" w:rsidRDefault="005C035E"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draško i boško bašović</w:t>
            </w:r>
          </w:p>
        </w:tc>
        <w:tc>
          <w:tcPr>
            <w:tcW w:w="5010" w:type="dxa"/>
            <w:vAlign w:val="center"/>
          </w:tcPr>
          <w:p w:rsidR="007C305D" w:rsidRPr="008208C6" w:rsidRDefault="007C305D" w:rsidP="00BF3290">
            <w:pPr>
              <w:rPr>
                <w:rFonts w:ascii="Arial" w:eastAsia="Calibri" w:hAnsi="Arial" w:cs="Arial"/>
                <w:iCs/>
                <w:sz w:val="18"/>
                <w:szCs w:val="18"/>
                <w:lang w:val="hr-HR"/>
              </w:rPr>
            </w:pPr>
            <w:r w:rsidRPr="008208C6">
              <w:rPr>
                <w:rFonts w:ascii="Arial" w:eastAsia="Calibri" w:hAnsi="Arial" w:cs="Arial"/>
                <w:iCs/>
                <w:sz w:val="18"/>
                <w:szCs w:val="18"/>
                <w:lang w:val="hr-HR"/>
              </w:rPr>
              <w:t>Komunalno opremanje –nastavak Studentske ulice</w:t>
            </w:r>
          </w:p>
        </w:tc>
        <w:tc>
          <w:tcPr>
            <w:tcW w:w="810" w:type="dxa"/>
            <w:textDirection w:val="tbRl"/>
            <w:vAlign w:val="center"/>
          </w:tcPr>
          <w:p w:rsidR="005C035E" w:rsidRPr="00465E63" w:rsidRDefault="00465E63" w:rsidP="00465E63">
            <w:pPr>
              <w:ind w:left="113" w:right="113"/>
              <w:jc w:val="center"/>
              <w:rPr>
                <w:rFonts w:ascii="Arial" w:eastAsia="Calibri" w:hAnsi="Arial" w:cs="Arial"/>
                <w:iCs/>
                <w:color w:val="000000" w:themeColor="text1"/>
                <w:sz w:val="16"/>
                <w:szCs w:val="16"/>
                <w:lang w:val="hr-HR"/>
              </w:rPr>
            </w:pPr>
            <w:r w:rsidRPr="00465E63">
              <w:rPr>
                <w:rFonts w:ascii="Arial" w:eastAsia="Calibri" w:hAnsi="Arial" w:cs="Arial"/>
                <w:iCs/>
                <w:color w:val="000000" w:themeColor="text1"/>
                <w:sz w:val="16"/>
                <w:szCs w:val="16"/>
                <w:lang w:val="hr-HR"/>
              </w:rPr>
              <w:t>AGENCIJA ZA IZGRADNJU I RAZVOJ</w:t>
            </w:r>
          </w:p>
        </w:tc>
        <w:tc>
          <w:tcPr>
            <w:tcW w:w="5685" w:type="dxa"/>
            <w:shd w:val="clear" w:color="auto" w:fill="auto"/>
            <w:vAlign w:val="center"/>
          </w:tcPr>
          <w:p w:rsidR="005C035E" w:rsidRDefault="00765DE2" w:rsidP="00BF3290">
            <w:pPr>
              <w:rPr>
                <w:rFonts w:ascii="Arial" w:eastAsia="Calibri" w:hAnsi="Arial" w:cs="Arial"/>
                <w:b/>
                <w:iCs/>
                <w:sz w:val="18"/>
                <w:szCs w:val="18"/>
                <w:lang w:val="hr-HR"/>
              </w:rPr>
            </w:pPr>
            <w:r>
              <w:rPr>
                <w:rFonts w:ascii="Arial" w:eastAsia="Calibri" w:hAnsi="Arial" w:cs="Arial"/>
                <w:b/>
                <w:iCs/>
                <w:sz w:val="18"/>
                <w:szCs w:val="18"/>
                <w:lang w:val="hr-HR"/>
              </w:rPr>
              <w:t>Prihvata se</w:t>
            </w:r>
            <w:r w:rsidR="007C305D" w:rsidRPr="008208C6">
              <w:rPr>
                <w:rFonts w:ascii="Arial" w:eastAsia="Calibri" w:hAnsi="Arial" w:cs="Arial"/>
                <w:b/>
                <w:iCs/>
                <w:sz w:val="18"/>
                <w:szCs w:val="18"/>
                <w:lang w:val="hr-HR"/>
              </w:rPr>
              <w:t>.</w:t>
            </w:r>
          </w:p>
          <w:p w:rsidR="00D6695F" w:rsidRPr="008208C6" w:rsidRDefault="00D6695F" w:rsidP="00BF3290">
            <w:pPr>
              <w:rPr>
                <w:rFonts w:ascii="Arial" w:eastAsia="Calibri" w:hAnsi="Arial" w:cs="Arial"/>
                <w:b/>
                <w:iCs/>
                <w:sz w:val="18"/>
                <w:szCs w:val="18"/>
                <w:lang w:val="hr-HR"/>
              </w:rPr>
            </w:pPr>
          </w:p>
          <w:p w:rsidR="007C305D" w:rsidRPr="008208C6" w:rsidRDefault="007C305D" w:rsidP="00BF3290">
            <w:pPr>
              <w:rPr>
                <w:rFonts w:ascii="Arial" w:eastAsia="Calibri" w:hAnsi="Arial" w:cs="Arial"/>
                <w:iCs/>
                <w:color w:val="FF0000"/>
                <w:sz w:val="18"/>
                <w:szCs w:val="18"/>
                <w:lang w:val="hr-HR"/>
              </w:rPr>
            </w:pPr>
            <w:r w:rsidRPr="008208C6">
              <w:rPr>
                <w:rFonts w:ascii="Arial" w:eastAsia="Calibri" w:hAnsi="Arial" w:cs="Arial"/>
                <w:iCs/>
                <w:sz w:val="18"/>
                <w:szCs w:val="18"/>
                <w:lang w:val="hr-HR"/>
              </w:rPr>
              <w:t xml:space="preserve">Programom uređenja prostora za 2022.godinu planirana je izrada </w:t>
            </w:r>
            <w:r w:rsidR="00765DE2">
              <w:rPr>
                <w:rFonts w:ascii="Arial" w:eastAsia="Calibri" w:hAnsi="Arial" w:cs="Arial"/>
                <w:iCs/>
                <w:sz w:val="18"/>
                <w:szCs w:val="18"/>
                <w:lang w:val="hr-HR"/>
              </w:rPr>
              <w:t>Glavni projekat</w:t>
            </w:r>
            <w:r w:rsidRPr="008208C6">
              <w:rPr>
                <w:rFonts w:ascii="Arial" w:eastAsia="Calibri" w:hAnsi="Arial" w:cs="Arial"/>
                <w:iCs/>
                <w:sz w:val="18"/>
                <w:szCs w:val="18"/>
                <w:lang w:val="hr-HR"/>
              </w:rPr>
              <w:t xml:space="preserve"> nastavka Studentske ulice, od ukrštanja sa Radničkom ulicom u zahvatu DUP-a „Gornja Gorica 2-zona B“, kao i izvođenje radova.</w:t>
            </w:r>
          </w:p>
        </w:tc>
      </w:tr>
      <w:tr w:rsidR="008208C6" w:rsidRPr="008208C6" w:rsidTr="00D02DDD">
        <w:trPr>
          <w:cantSplit/>
          <w:trHeight w:val="2314"/>
        </w:trPr>
        <w:tc>
          <w:tcPr>
            <w:tcW w:w="0" w:type="auto"/>
            <w:shd w:val="clear" w:color="auto" w:fill="auto"/>
            <w:vAlign w:val="center"/>
          </w:tcPr>
          <w:p w:rsidR="005C035E" w:rsidRPr="00D6695F" w:rsidRDefault="005C035E" w:rsidP="00D6695F">
            <w:pPr>
              <w:jc w:val="center"/>
              <w:rPr>
                <w:rFonts w:ascii="Arial" w:eastAsia="Calibri" w:hAnsi="Arial" w:cs="Arial"/>
                <w:b/>
                <w:iCs/>
                <w:lang w:val="hr-HR"/>
              </w:rPr>
            </w:pPr>
            <w:r w:rsidRPr="00D6695F">
              <w:rPr>
                <w:rFonts w:ascii="Arial" w:eastAsia="Calibri" w:hAnsi="Arial" w:cs="Arial"/>
                <w:b/>
                <w:iCs/>
                <w:lang w:val="hr-HR"/>
              </w:rPr>
              <w:t>15</w:t>
            </w:r>
          </w:p>
        </w:tc>
        <w:tc>
          <w:tcPr>
            <w:tcW w:w="0" w:type="auto"/>
            <w:shd w:val="clear" w:color="auto" w:fill="auto"/>
            <w:vAlign w:val="center"/>
          </w:tcPr>
          <w:p w:rsidR="005C035E" w:rsidRPr="008208C6" w:rsidRDefault="005C035E" w:rsidP="00BF3290">
            <w:pPr>
              <w:rPr>
                <w:rFonts w:ascii="Arial" w:eastAsia="Calibri" w:hAnsi="Arial" w:cs="Arial"/>
                <w:iCs/>
                <w:caps/>
                <w:sz w:val="18"/>
                <w:szCs w:val="18"/>
                <w:lang w:val="hr-HR"/>
              </w:rPr>
            </w:pPr>
            <w:r w:rsidRPr="008208C6">
              <w:rPr>
                <w:rFonts w:ascii="Arial" w:eastAsia="Calibri" w:hAnsi="Arial" w:cs="Arial"/>
                <w:iCs/>
                <w:caps/>
                <w:sz w:val="18"/>
                <w:szCs w:val="18"/>
                <w:lang w:val="hr-HR"/>
              </w:rPr>
              <w:t>„zetagradnja“ a.d.</w:t>
            </w:r>
          </w:p>
        </w:tc>
        <w:tc>
          <w:tcPr>
            <w:tcW w:w="5010" w:type="dxa"/>
            <w:vAlign w:val="center"/>
          </w:tcPr>
          <w:p w:rsidR="00D02DDD" w:rsidRPr="00D02DDD" w:rsidRDefault="00D02DDD" w:rsidP="00D02DDD">
            <w:pPr>
              <w:rPr>
                <w:rFonts w:ascii="Arial" w:eastAsia="Calibri" w:hAnsi="Arial" w:cs="Arial"/>
                <w:iCs/>
                <w:sz w:val="18"/>
                <w:szCs w:val="18"/>
                <w:lang w:val="hr-HR"/>
              </w:rPr>
            </w:pPr>
            <w:r>
              <w:rPr>
                <w:rFonts w:ascii="Arial" w:eastAsia="Calibri" w:hAnsi="Arial" w:cs="Arial"/>
                <w:iCs/>
                <w:sz w:val="18"/>
                <w:szCs w:val="18"/>
                <w:lang w:val="hr-HR"/>
              </w:rPr>
              <w:t>Izrada Glavnog projekta saobraćajnice 2 sa priključcima za UP 12, u zahvatu D</w:t>
            </w:r>
            <w:r w:rsidR="005819CB">
              <w:rPr>
                <w:rFonts w:ascii="Arial" w:eastAsia="Calibri" w:hAnsi="Arial" w:cs="Arial"/>
                <w:iCs/>
                <w:sz w:val="18"/>
                <w:szCs w:val="18"/>
                <w:lang w:val="hr-HR"/>
              </w:rPr>
              <w:t xml:space="preserve">UP-a </w:t>
            </w:r>
            <w:r w:rsidRPr="00D02DDD">
              <w:rPr>
                <w:rFonts w:ascii="Arial" w:eastAsia="Calibri" w:hAnsi="Arial" w:cs="Arial"/>
                <w:iCs/>
                <w:sz w:val="18"/>
                <w:szCs w:val="18"/>
                <w:lang w:val="hr-HR"/>
              </w:rPr>
              <w:t>"Blok 35-36";</w:t>
            </w:r>
          </w:p>
          <w:p w:rsidR="007C305D" w:rsidRPr="008208C6" w:rsidRDefault="00D02DDD" w:rsidP="00D02DDD">
            <w:pPr>
              <w:rPr>
                <w:rFonts w:ascii="Arial" w:eastAsia="Calibri" w:hAnsi="Arial" w:cs="Arial"/>
                <w:iCs/>
                <w:sz w:val="18"/>
                <w:szCs w:val="18"/>
                <w:lang w:val="hr-HR"/>
              </w:rPr>
            </w:pPr>
            <w:r w:rsidRPr="00D02DDD">
              <w:rPr>
                <w:rFonts w:ascii="Arial" w:eastAsia="Calibri" w:hAnsi="Arial" w:cs="Arial"/>
                <w:iCs/>
                <w:sz w:val="18"/>
                <w:szCs w:val="18"/>
                <w:lang w:val="hr-HR"/>
              </w:rPr>
              <w:t>Izr</w:t>
            </w:r>
            <w:r>
              <w:rPr>
                <w:rFonts w:ascii="Arial" w:eastAsia="Calibri" w:hAnsi="Arial" w:cs="Arial"/>
                <w:iCs/>
                <w:sz w:val="18"/>
                <w:szCs w:val="18"/>
                <w:lang w:val="hr-HR"/>
              </w:rPr>
              <w:t>ada Glavnog projekta hidrotehnič</w:t>
            </w:r>
            <w:r w:rsidRPr="00D02DDD">
              <w:rPr>
                <w:rFonts w:ascii="Arial" w:eastAsia="Calibri" w:hAnsi="Arial" w:cs="Arial"/>
                <w:iCs/>
                <w:sz w:val="18"/>
                <w:szCs w:val="18"/>
                <w:lang w:val="hr-HR"/>
              </w:rPr>
              <w:t>k</w:t>
            </w:r>
            <w:r>
              <w:rPr>
                <w:rFonts w:ascii="Arial" w:eastAsia="Calibri" w:hAnsi="Arial" w:cs="Arial"/>
                <w:iCs/>
                <w:sz w:val="18"/>
                <w:szCs w:val="18"/>
                <w:lang w:val="hr-HR"/>
              </w:rPr>
              <w:t>ih instalacija i drugih priključ</w:t>
            </w:r>
            <w:r w:rsidR="005819CB">
              <w:rPr>
                <w:rFonts w:ascii="Arial" w:eastAsia="Calibri" w:hAnsi="Arial" w:cs="Arial"/>
                <w:iCs/>
                <w:sz w:val="18"/>
                <w:szCs w:val="18"/>
                <w:lang w:val="hr-HR"/>
              </w:rPr>
              <w:t xml:space="preserve">aka do UP12, u </w:t>
            </w:r>
            <w:r>
              <w:rPr>
                <w:rFonts w:ascii="Arial" w:eastAsia="Calibri" w:hAnsi="Arial" w:cs="Arial"/>
                <w:iCs/>
                <w:sz w:val="18"/>
                <w:szCs w:val="18"/>
                <w:lang w:val="hr-HR"/>
              </w:rPr>
              <w:t>zahvatu D</w:t>
            </w:r>
            <w:r w:rsidRPr="00D02DDD">
              <w:rPr>
                <w:rFonts w:ascii="Arial" w:eastAsia="Calibri" w:hAnsi="Arial" w:cs="Arial"/>
                <w:iCs/>
                <w:sz w:val="18"/>
                <w:szCs w:val="18"/>
                <w:lang w:val="hr-HR"/>
              </w:rPr>
              <w:t>UP-a "Blok 35-36".</w:t>
            </w:r>
          </w:p>
        </w:tc>
        <w:tc>
          <w:tcPr>
            <w:tcW w:w="810" w:type="dxa"/>
            <w:textDirection w:val="tbRl"/>
            <w:vAlign w:val="center"/>
          </w:tcPr>
          <w:p w:rsidR="00465E63" w:rsidRPr="00465E63" w:rsidRDefault="00465E63" w:rsidP="00465E63">
            <w:pPr>
              <w:ind w:left="113" w:right="113"/>
              <w:jc w:val="center"/>
              <w:rPr>
                <w:rFonts w:ascii="Arial" w:eastAsia="Calibri" w:hAnsi="Arial" w:cs="Arial"/>
                <w:iCs/>
                <w:color w:val="000000" w:themeColor="text1"/>
                <w:sz w:val="16"/>
                <w:szCs w:val="16"/>
                <w:lang w:val="hr-HR"/>
              </w:rPr>
            </w:pPr>
            <w:r w:rsidRPr="00465E63">
              <w:rPr>
                <w:rFonts w:ascii="Arial" w:eastAsia="Calibri" w:hAnsi="Arial" w:cs="Arial"/>
                <w:iCs/>
                <w:color w:val="000000" w:themeColor="text1"/>
                <w:sz w:val="16"/>
                <w:szCs w:val="16"/>
                <w:lang w:val="hr-HR"/>
              </w:rPr>
              <w:t xml:space="preserve">AGENCIJA ZA IZGRADNJU I RAZVOJ I </w:t>
            </w:r>
          </w:p>
          <w:p w:rsidR="005C035E" w:rsidRPr="00465E63" w:rsidRDefault="00465E63" w:rsidP="00465E63">
            <w:pPr>
              <w:ind w:left="113" w:right="113"/>
              <w:jc w:val="center"/>
              <w:rPr>
                <w:rFonts w:ascii="Arial" w:eastAsia="Calibri" w:hAnsi="Arial" w:cs="Arial"/>
                <w:iCs/>
                <w:color w:val="000000" w:themeColor="text1"/>
                <w:sz w:val="16"/>
                <w:szCs w:val="16"/>
                <w:lang w:val="hr-HR"/>
              </w:rPr>
            </w:pPr>
            <w:r w:rsidRPr="00465E63">
              <w:rPr>
                <w:rFonts w:ascii="Arial" w:eastAsia="Calibri" w:hAnsi="Arial" w:cs="Arial"/>
                <w:iCs/>
                <w:color w:val="000000" w:themeColor="text1"/>
                <w:sz w:val="16"/>
                <w:szCs w:val="16"/>
                <w:lang w:val="hr-HR"/>
              </w:rPr>
              <w:t>DIREKCIJA ZA IMOVINU</w:t>
            </w:r>
          </w:p>
        </w:tc>
        <w:tc>
          <w:tcPr>
            <w:tcW w:w="5685" w:type="dxa"/>
            <w:shd w:val="clear" w:color="auto" w:fill="auto"/>
            <w:vAlign w:val="center"/>
          </w:tcPr>
          <w:p w:rsidR="005C035E" w:rsidRDefault="00765DE2" w:rsidP="00BF3290">
            <w:pPr>
              <w:rPr>
                <w:rFonts w:ascii="Arial" w:eastAsia="Calibri" w:hAnsi="Arial" w:cs="Arial"/>
                <w:iCs/>
                <w:sz w:val="18"/>
                <w:szCs w:val="18"/>
                <w:lang w:val="hr-HR"/>
              </w:rPr>
            </w:pPr>
            <w:r w:rsidRPr="00465E63">
              <w:rPr>
                <w:rFonts w:ascii="Arial" w:eastAsia="Calibri" w:hAnsi="Arial" w:cs="Arial"/>
                <w:b/>
                <w:iCs/>
                <w:sz w:val="18"/>
                <w:szCs w:val="18"/>
                <w:lang w:val="hr-HR"/>
              </w:rPr>
              <w:t>Prihvata se</w:t>
            </w:r>
            <w:r w:rsidR="007C305D" w:rsidRPr="00465E63">
              <w:rPr>
                <w:rFonts w:ascii="Arial" w:eastAsia="Calibri" w:hAnsi="Arial" w:cs="Arial"/>
                <w:iCs/>
                <w:sz w:val="18"/>
                <w:szCs w:val="18"/>
                <w:lang w:val="hr-HR"/>
              </w:rPr>
              <w:t>.</w:t>
            </w:r>
          </w:p>
          <w:p w:rsidR="00D6695F" w:rsidRPr="008208C6" w:rsidRDefault="00D6695F" w:rsidP="00BF3290">
            <w:pPr>
              <w:rPr>
                <w:rFonts w:ascii="Arial" w:eastAsia="Calibri" w:hAnsi="Arial" w:cs="Arial"/>
                <w:iCs/>
                <w:sz w:val="18"/>
                <w:szCs w:val="18"/>
                <w:lang w:val="hr-HR"/>
              </w:rPr>
            </w:pPr>
          </w:p>
          <w:p w:rsidR="007C305D" w:rsidRPr="008208C6" w:rsidRDefault="007C305D" w:rsidP="00BF3290">
            <w:pPr>
              <w:rPr>
                <w:rFonts w:ascii="Arial" w:eastAsia="Calibri" w:hAnsi="Arial" w:cs="Arial"/>
                <w:iCs/>
                <w:sz w:val="18"/>
                <w:szCs w:val="18"/>
                <w:lang w:val="hr-HR"/>
              </w:rPr>
            </w:pPr>
            <w:r w:rsidRPr="008208C6">
              <w:rPr>
                <w:rFonts w:ascii="Arial" w:eastAsia="Calibri" w:hAnsi="Arial" w:cs="Arial"/>
                <w:iCs/>
                <w:sz w:val="18"/>
                <w:szCs w:val="18"/>
                <w:lang w:val="hr-HR"/>
              </w:rPr>
              <w:t>Planirana izrada Glavnog projekta Ulice 2 u zahvatu DUP-a „Blok 35-36“</w:t>
            </w:r>
          </w:p>
          <w:p w:rsidR="007C305D" w:rsidRPr="00BD1D0A" w:rsidRDefault="00BD1D0A" w:rsidP="00BF3290">
            <w:pPr>
              <w:rPr>
                <w:rFonts w:ascii="Arial" w:eastAsia="Calibri" w:hAnsi="Arial" w:cs="Arial"/>
                <w:iCs/>
                <w:color w:val="000000" w:themeColor="text1"/>
                <w:sz w:val="18"/>
                <w:szCs w:val="18"/>
                <w:lang w:val="hr-HR"/>
              </w:rPr>
            </w:pPr>
            <w:r w:rsidRPr="00BD1D0A">
              <w:rPr>
                <w:rFonts w:ascii="Arial" w:eastAsia="Calibri" w:hAnsi="Arial" w:cs="Arial"/>
                <w:iCs/>
                <w:color w:val="000000" w:themeColor="text1"/>
                <w:sz w:val="18"/>
                <w:szCs w:val="18"/>
                <w:lang w:val="hr-HR"/>
              </w:rPr>
              <w:t>Direkcija za imovinu  će nakon dostave Elaborata eksproprijacije i druge dokumentacije otpočeti postupak rješavanja imovinsko pravnih odnosa.</w:t>
            </w:r>
          </w:p>
        </w:tc>
      </w:tr>
    </w:tbl>
    <w:p w:rsidR="007B5B46" w:rsidRPr="008208C6" w:rsidRDefault="007B5B46" w:rsidP="00EE7773">
      <w:pPr>
        <w:pStyle w:val="NoSpacing"/>
        <w:jc w:val="both"/>
        <w:rPr>
          <w:rFonts w:ascii="Arial" w:hAnsi="Arial" w:cs="Arial"/>
        </w:rPr>
      </w:pPr>
    </w:p>
    <w:sectPr w:rsidR="007B5B46" w:rsidRPr="008208C6" w:rsidSect="00CC6B77">
      <w:pgSz w:w="15840" w:h="12240" w:orient="landscape"/>
      <w:pgMar w:top="1411" w:right="806" w:bottom="547" w:left="907" w:header="8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43" w:rsidRDefault="00844C43" w:rsidP="00376581">
      <w:r>
        <w:separator/>
      </w:r>
    </w:p>
  </w:endnote>
  <w:endnote w:type="continuationSeparator" w:id="0">
    <w:p w:rsidR="00844C43" w:rsidRDefault="00844C43" w:rsidP="003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bel">
    <w:altName w:val="Arial Nova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A5" w:rsidRDefault="008D16A5" w:rsidP="000A062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A5" w:rsidRPr="008F6CE8" w:rsidRDefault="008D16A5" w:rsidP="00C322F1">
    <w:pPr>
      <w:pStyle w:val="Footer"/>
      <w:pBdr>
        <w:top w:val="thinThickSmallGap" w:sz="24" w:space="1" w:color="622423"/>
      </w:pBdr>
      <w:tabs>
        <w:tab w:val="clear" w:pos="4680"/>
        <w:tab w:val="clear" w:pos="9360"/>
        <w:tab w:val="right" w:pos="9406"/>
      </w:tabs>
      <w:jc w:val="center"/>
      <w:rPr>
        <w:rFonts w:ascii="Arial Narrow" w:hAnsi="Arial Narrow"/>
        <w:sz w:val="20"/>
        <w:szCs w:val="20"/>
      </w:rPr>
    </w:pPr>
    <w:r w:rsidRPr="008F6CE8">
      <w:rPr>
        <w:rFonts w:ascii="Arial Narrow" w:hAnsi="Arial Narrow"/>
        <w:sz w:val="20"/>
        <w:szCs w:val="20"/>
      </w:rPr>
      <w:t>Ulica Vuka Karadžića br. 41, 81 000 Podgorica; Tel: +382 20 625 647, +382 20 625 637; Fax: +382 20 625 680</w:t>
    </w:r>
    <w:r w:rsidRPr="008F6CE8">
      <w:rPr>
        <w:rFonts w:ascii="Arial Narrow" w:hAnsi="Arial Narrow"/>
        <w:sz w:val="20"/>
        <w:szCs w:val="20"/>
      </w:rPr>
      <w:tab/>
    </w:r>
  </w:p>
  <w:p w:rsidR="008D16A5" w:rsidRDefault="008D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43" w:rsidRDefault="00844C43" w:rsidP="00376581">
      <w:r>
        <w:separator/>
      </w:r>
    </w:p>
  </w:footnote>
  <w:footnote w:type="continuationSeparator" w:id="0">
    <w:p w:rsidR="00844C43" w:rsidRDefault="00844C43" w:rsidP="0037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6A5" w:rsidRPr="00376581" w:rsidRDefault="008D16A5" w:rsidP="000A0629">
    <w:pPr>
      <w:jc w:val="center"/>
      <w:rPr>
        <w:rFonts w:ascii="Arial" w:hAnsi="Arial" w:cs="Arial"/>
        <w:b/>
        <w:sz w:val="20"/>
        <w:szCs w:val="20"/>
      </w:rPr>
    </w:pPr>
  </w:p>
  <w:p w:rsidR="008D16A5" w:rsidRDefault="008D16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9B4"/>
    <w:multiLevelType w:val="hybridMultilevel"/>
    <w:tmpl w:val="596E633C"/>
    <w:lvl w:ilvl="0" w:tplc="67303B0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4F6F3D"/>
    <w:multiLevelType w:val="hybridMultilevel"/>
    <w:tmpl w:val="EF46ED7E"/>
    <w:lvl w:ilvl="0" w:tplc="8384EBF0">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3CA4"/>
    <w:multiLevelType w:val="hybridMultilevel"/>
    <w:tmpl w:val="F2683104"/>
    <w:lvl w:ilvl="0" w:tplc="DA28D52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8068E"/>
    <w:multiLevelType w:val="hybridMultilevel"/>
    <w:tmpl w:val="EB1AFCF0"/>
    <w:lvl w:ilvl="0" w:tplc="3320DC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B54CE"/>
    <w:multiLevelType w:val="hybridMultilevel"/>
    <w:tmpl w:val="D5B287B6"/>
    <w:lvl w:ilvl="0" w:tplc="50A0625C">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57966"/>
    <w:multiLevelType w:val="hybridMultilevel"/>
    <w:tmpl w:val="37761542"/>
    <w:lvl w:ilvl="0" w:tplc="49D84C4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6E8F"/>
    <w:multiLevelType w:val="hybridMultilevel"/>
    <w:tmpl w:val="95CC1758"/>
    <w:lvl w:ilvl="0" w:tplc="BF2236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C5E1C"/>
    <w:multiLevelType w:val="hybridMultilevel"/>
    <w:tmpl w:val="B2FAC718"/>
    <w:lvl w:ilvl="0" w:tplc="69288F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642E"/>
    <w:multiLevelType w:val="hybridMultilevel"/>
    <w:tmpl w:val="8A78A36A"/>
    <w:lvl w:ilvl="0" w:tplc="5F441D8A">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B6671"/>
    <w:multiLevelType w:val="hybridMultilevel"/>
    <w:tmpl w:val="5DDA1316"/>
    <w:lvl w:ilvl="0" w:tplc="E436AC6C">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A7A76"/>
    <w:multiLevelType w:val="hybridMultilevel"/>
    <w:tmpl w:val="83D29930"/>
    <w:lvl w:ilvl="0" w:tplc="4E60362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E45BF"/>
    <w:multiLevelType w:val="hybridMultilevel"/>
    <w:tmpl w:val="4296C452"/>
    <w:lvl w:ilvl="0" w:tplc="A6C8CE84">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25250"/>
    <w:multiLevelType w:val="hybridMultilevel"/>
    <w:tmpl w:val="74E4D05E"/>
    <w:lvl w:ilvl="0" w:tplc="24345D5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2"/>
  </w:num>
  <w:num w:numId="4">
    <w:abstractNumId w:val="11"/>
  </w:num>
  <w:num w:numId="5">
    <w:abstractNumId w:val="9"/>
  </w:num>
  <w:num w:numId="6">
    <w:abstractNumId w:val="5"/>
  </w:num>
  <w:num w:numId="7">
    <w:abstractNumId w:val="1"/>
  </w:num>
  <w:num w:numId="8">
    <w:abstractNumId w:val="10"/>
  </w:num>
  <w:num w:numId="9">
    <w:abstractNumId w:val="8"/>
  </w:num>
  <w:num w:numId="10">
    <w:abstractNumId w:val="4"/>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06"/>
    <w:rsid w:val="00012DFB"/>
    <w:rsid w:val="000161CD"/>
    <w:rsid w:val="000214A5"/>
    <w:rsid w:val="00022984"/>
    <w:rsid w:val="0003185D"/>
    <w:rsid w:val="00040D2B"/>
    <w:rsid w:val="00051CE3"/>
    <w:rsid w:val="00054357"/>
    <w:rsid w:val="000553C9"/>
    <w:rsid w:val="00055435"/>
    <w:rsid w:val="00060EFB"/>
    <w:rsid w:val="00061F14"/>
    <w:rsid w:val="000639DF"/>
    <w:rsid w:val="00067A58"/>
    <w:rsid w:val="00073B7B"/>
    <w:rsid w:val="00090517"/>
    <w:rsid w:val="000907D8"/>
    <w:rsid w:val="00094652"/>
    <w:rsid w:val="00095D43"/>
    <w:rsid w:val="000A0629"/>
    <w:rsid w:val="000A1BE2"/>
    <w:rsid w:val="000A5EFC"/>
    <w:rsid w:val="000A79E4"/>
    <w:rsid w:val="000B43C7"/>
    <w:rsid w:val="000C5BCF"/>
    <w:rsid w:val="000D0FD3"/>
    <w:rsid w:val="000D4B9B"/>
    <w:rsid w:val="000D4F01"/>
    <w:rsid w:val="000D5B93"/>
    <w:rsid w:val="000D6D19"/>
    <w:rsid w:val="000E40F9"/>
    <w:rsid w:val="000E44C2"/>
    <w:rsid w:val="000F1292"/>
    <w:rsid w:val="000F22DB"/>
    <w:rsid w:val="001018DE"/>
    <w:rsid w:val="0010207D"/>
    <w:rsid w:val="001075E3"/>
    <w:rsid w:val="00107750"/>
    <w:rsid w:val="00112172"/>
    <w:rsid w:val="0011596F"/>
    <w:rsid w:val="001218FA"/>
    <w:rsid w:val="00126496"/>
    <w:rsid w:val="001324A0"/>
    <w:rsid w:val="0013552A"/>
    <w:rsid w:val="00135915"/>
    <w:rsid w:val="0013719E"/>
    <w:rsid w:val="00140608"/>
    <w:rsid w:val="00142AD9"/>
    <w:rsid w:val="00147DA2"/>
    <w:rsid w:val="00154128"/>
    <w:rsid w:val="0016376F"/>
    <w:rsid w:val="00166642"/>
    <w:rsid w:val="0016745F"/>
    <w:rsid w:val="001708A0"/>
    <w:rsid w:val="001763D6"/>
    <w:rsid w:val="00184204"/>
    <w:rsid w:val="00185D03"/>
    <w:rsid w:val="00187BA1"/>
    <w:rsid w:val="001A43C5"/>
    <w:rsid w:val="001A4AA8"/>
    <w:rsid w:val="001B0E5F"/>
    <w:rsid w:val="001B302A"/>
    <w:rsid w:val="001B5B64"/>
    <w:rsid w:val="001C278E"/>
    <w:rsid w:val="001D7F81"/>
    <w:rsid w:val="001E3FA3"/>
    <w:rsid w:val="001F6535"/>
    <w:rsid w:val="00202B99"/>
    <w:rsid w:val="0021165C"/>
    <w:rsid w:val="002166B2"/>
    <w:rsid w:val="00217759"/>
    <w:rsid w:val="0022274F"/>
    <w:rsid w:val="002326FB"/>
    <w:rsid w:val="00235398"/>
    <w:rsid w:val="00240464"/>
    <w:rsid w:val="00247F77"/>
    <w:rsid w:val="00253551"/>
    <w:rsid w:val="00263B2D"/>
    <w:rsid w:val="00264BC0"/>
    <w:rsid w:val="0027701D"/>
    <w:rsid w:val="00277F82"/>
    <w:rsid w:val="00281E74"/>
    <w:rsid w:val="00286D20"/>
    <w:rsid w:val="00293F83"/>
    <w:rsid w:val="002959F1"/>
    <w:rsid w:val="00296D6F"/>
    <w:rsid w:val="002971E4"/>
    <w:rsid w:val="002A2565"/>
    <w:rsid w:val="002A4979"/>
    <w:rsid w:val="002C0683"/>
    <w:rsid w:val="002C452F"/>
    <w:rsid w:val="002D252E"/>
    <w:rsid w:val="002E6165"/>
    <w:rsid w:val="002F6187"/>
    <w:rsid w:val="00310691"/>
    <w:rsid w:val="00312C85"/>
    <w:rsid w:val="00322957"/>
    <w:rsid w:val="00326700"/>
    <w:rsid w:val="00334CF8"/>
    <w:rsid w:val="0033716C"/>
    <w:rsid w:val="00337DE7"/>
    <w:rsid w:val="003535AA"/>
    <w:rsid w:val="003746BF"/>
    <w:rsid w:val="00376581"/>
    <w:rsid w:val="00390059"/>
    <w:rsid w:val="003B54DE"/>
    <w:rsid w:val="003C11EE"/>
    <w:rsid w:val="003D25B6"/>
    <w:rsid w:val="003F1679"/>
    <w:rsid w:val="003F2D02"/>
    <w:rsid w:val="00403D26"/>
    <w:rsid w:val="00420F03"/>
    <w:rsid w:val="00423517"/>
    <w:rsid w:val="00424C10"/>
    <w:rsid w:val="00430D44"/>
    <w:rsid w:val="00444D26"/>
    <w:rsid w:val="004454E6"/>
    <w:rsid w:val="00456660"/>
    <w:rsid w:val="00461146"/>
    <w:rsid w:val="00463D3F"/>
    <w:rsid w:val="00465E63"/>
    <w:rsid w:val="004701F7"/>
    <w:rsid w:val="0047359E"/>
    <w:rsid w:val="00474E9A"/>
    <w:rsid w:val="00475660"/>
    <w:rsid w:val="004766DE"/>
    <w:rsid w:val="004919BA"/>
    <w:rsid w:val="004962EE"/>
    <w:rsid w:val="004A7EF9"/>
    <w:rsid w:val="004B0A9C"/>
    <w:rsid w:val="004B12E6"/>
    <w:rsid w:val="004C4A4A"/>
    <w:rsid w:val="004C5D68"/>
    <w:rsid w:val="004D1CBC"/>
    <w:rsid w:val="004D2753"/>
    <w:rsid w:val="004D2951"/>
    <w:rsid w:val="004D6001"/>
    <w:rsid w:val="004E1B4F"/>
    <w:rsid w:val="004E29BA"/>
    <w:rsid w:val="004E2B4A"/>
    <w:rsid w:val="004E3644"/>
    <w:rsid w:val="004F0B03"/>
    <w:rsid w:val="004F626F"/>
    <w:rsid w:val="004F7C16"/>
    <w:rsid w:val="004F7DD7"/>
    <w:rsid w:val="00503924"/>
    <w:rsid w:val="005112BC"/>
    <w:rsid w:val="005118BB"/>
    <w:rsid w:val="00511D96"/>
    <w:rsid w:val="005152B1"/>
    <w:rsid w:val="005176E0"/>
    <w:rsid w:val="0052615B"/>
    <w:rsid w:val="005265BF"/>
    <w:rsid w:val="00531112"/>
    <w:rsid w:val="0053289F"/>
    <w:rsid w:val="00535902"/>
    <w:rsid w:val="00545A28"/>
    <w:rsid w:val="00545F73"/>
    <w:rsid w:val="0054797E"/>
    <w:rsid w:val="00551FA3"/>
    <w:rsid w:val="00557974"/>
    <w:rsid w:val="00567D0E"/>
    <w:rsid w:val="00567E1C"/>
    <w:rsid w:val="00573E1A"/>
    <w:rsid w:val="00577278"/>
    <w:rsid w:val="005819CB"/>
    <w:rsid w:val="00593B01"/>
    <w:rsid w:val="005B0D6E"/>
    <w:rsid w:val="005B5139"/>
    <w:rsid w:val="005B6CB0"/>
    <w:rsid w:val="005C035E"/>
    <w:rsid w:val="005C0434"/>
    <w:rsid w:val="005C4BE1"/>
    <w:rsid w:val="005E27CE"/>
    <w:rsid w:val="005F3054"/>
    <w:rsid w:val="005F59EF"/>
    <w:rsid w:val="005F6443"/>
    <w:rsid w:val="006252CA"/>
    <w:rsid w:val="00630321"/>
    <w:rsid w:val="00632095"/>
    <w:rsid w:val="00633C92"/>
    <w:rsid w:val="00634C2A"/>
    <w:rsid w:val="00636063"/>
    <w:rsid w:val="00641AD8"/>
    <w:rsid w:val="0064576F"/>
    <w:rsid w:val="0065670D"/>
    <w:rsid w:val="00662821"/>
    <w:rsid w:val="006802EC"/>
    <w:rsid w:val="00694D35"/>
    <w:rsid w:val="006969C8"/>
    <w:rsid w:val="006A5C9A"/>
    <w:rsid w:val="006A6D7E"/>
    <w:rsid w:val="006B0CFB"/>
    <w:rsid w:val="006B1CE3"/>
    <w:rsid w:val="006B3B6E"/>
    <w:rsid w:val="006C0A2F"/>
    <w:rsid w:val="006D7CA1"/>
    <w:rsid w:val="006E1CD7"/>
    <w:rsid w:val="006E1E65"/>
    <w:rsid w:val="006E5C3C"/>
    <w:rsid w:val="006E780F"/>
    <w:rsid w:val="006E786D"/>
    <w:rsid w:val="006F1A43"/>
    <w:rsid w:val="006F77F6"/>
    <w:rsid w:val="007036D1"/>
    <w:rsid w:val="007066E8"/>
    <w:rsid w:val="007142DB"/>
    <w:rsid w:val="007234A6"/>
    <w:rsid w:val="00724892"/>
    <w:rsid w:val="00735D22"/>
    <w:rsid w:val="00740FA7"/>
    <w:rsid w:val="00742466"/>
    <w:rsid w:val="0076247D"/>
    <w:rsid w:val="00764691"/>
    <w:rsid w:val="00765DE2"/>
    <w:rsid w:val="00773695"/>
    <w:rsid w:val="00773C5E"/>
    <w:rsid w:val="007920C2"/>
    <w:rsid w:val="00794F7B"/>
    <w:rsid w:val="00796498"/>
    <w:rsid w:val="00796D58"/>
    <w:rsid w:val="007978C8"/>
    <w:rsid w:val="007A4BAE"/>
    <w:rsid w:val="007A7959"/>
    <w:rsid w:val="007B11BA"/>
    <w:rsid w:val="007B2A2A"/>
    <w:rsid w:val="007B5B46"/>
    <w:rsid w:val="007C2D33"/>
    <w:rsid w:val="007C305D"/>
    <w:rsid w:val="007C3E5B"/>
    <w:rsid w:val="007C5E64"/>
    <w:rsid w:val="007D42B8"/>
    <w:rsid w:val="007D6C9F"/>
    <w:rsid w:val="007E0750"/>
    <w:rsid w:val="007E3164"/>
    <w:rsid w:val="007F2BD3"/>
    <w:rsid w:val="007F6698"/>
    <w:rsid w:val="00800A2D"/>
    <w:rsid w:val="00807239"/>
    <w:rsid w:val="00820425"/>
    <w:rsid w:val="008208C6"/>
    <w:rsid w:val="00822DDB"/>
    <w:rsid w:val="00822DF5"/>
    <w:rsid w:val="00824249"/>
    <w:rsid w:val="00831115"/>
    <w:rsid w:val="00834A18"/>
    <w:rsid w:val="00837772"/>
    <w:rsid w:val="008415D9"/>
    <w:rsid w:val="00844C43"/>
    <w:rsid w:val="00846D2C"/>
    <w:rsid w:val="008542E7"/>
    <w:rsid w:val="00875146"/>
    <w:rsid w:val="00875B2E"/>
    <w:rsid w:val="00880F37"/>
    <w:rsid w:val="008842EB"/>
    <w:rsid w:val="008932D0"/>
    <w:rsid w:val="00893BC4"/>
    <w:rsid w:val="00895853"/>
    <w:rsid w:val="008B6D71"/>
    <w:rsid w:val="008C10C1"/>
    <w:rsid w:val="008C4A22"/>
    <w:rsid w:val="008C7158"/>
    <w:rsid w:val="008D1211"/>
    <w:rsid w:val="008D16A5"/>
    <w:rsid w:val="008D404E"/>
    <w:rsid w:val="008E2DAF"/>
    <w:rsid w:val="008E51E5"/>
    <w:rsid w:val="008F6CE8"/>
    <w:rsid w:val="008F7A1A"/>
    <w:rsid w:val="00910222"/>
    <w:rsid w:val="00913E42"/>
    <w:rsid w:val="00923EB2"/>
    <w:rsid w:val="00935FE1"/>
    <w:rsid w:val="00941066"/>
    <w:rsid w:val="00945418"/>
    <w:rsid w:val="00952425"/>
    <w:rsid w:val="009545AD"/>
    <w:rsid w:val="00955189"/>
    <w:rsid w:val="00970A64"/>
    <w:rsid w:val="00972748"/>
    <w:rsid w:val="009764C3"/>
    <w:rsid w:val="00977DFC"/>
    <w:rsid w:val="00982ABC"/>
    <w:rsid w:val="009836F4"/>
    <w:rsid w:val="009924B7"/>
    <w:rsid w:val="00997FDC"/>
    <w:rsid w:val="009A11EB"/>
    <w:rsid w:val="009A2AE1"/>
    <w:rsid w:val="009A484B"/>
    <w:rsid w:val="009B1C8B"/>
    <w:rsid w:val="009B2AFA"/>
    <w:rsid w:val="009B395D"/>
    <w:rsid w:val="009B7E4E"/>
    <w:rsid w:val="009C1367"/>
    <w:rsid w:val="009C2EC3"/>
    <w:rsid w:val="009D12BE"/>
    <w:rsid w:val="009D3D9E"/>
    <w:rsid w:val="009D616E"/>
    <w:rsid w:val="009D6DEE"/>
    <w:rsid w:val="009E35E6"/>
    <w:rsid w:val="00A01B41"/>
    <w:rsid w:val="00A21DB1"/>
    <w:rsid w:val="00A346EF"/>
    <w:rsid w:val="00A53B8E"/>
    <w:rsid w:val="00A645EC"/>
    <w:rsid w:val="00A675AD"/>
    <w:rsid w:val="00A7695B"/>
    <w:rsid w:val="00A820F8"/>
    <w:rsid w:val="00A83523"/>
    <w:rsid w:val="00AA3C7B"/>
    <w:rsid w:val="00AA5CE2"/>
    <w:rsid w:val="00AA7726"/>
    <w:rsid w:val="00AC1687"/>
    <w:rsid w:val="00AD016F"/>
    <w:rsid w:val="00AE14B9"/>
    <w:rsid w:val="00B3256F"/>
    <w:rsid w:val="00B35CFF"/>
    <w:rsid w:val="00B4234A"/>
    <w:rsid w:val="00B548CA"/>
    <w:rsid w:val="00B639A7"/>
    <w:rsid w:val="00B651EB"/>
    <w:rsid w:val="00B83647"/>
    <w:rsid w:val="00B85B46"/>
    <w:rsid w:val="00B911D4"/>
    <w:rsid w:val="00BA6C31"/>
    <w:rsid w:val="00BB548A"/>
    <w:rsid w:val="00BC090A"/>
    <w:rsid w:val="00BC21F3"/>
    <w:rsid w:val="00BC2B72"/>
    <w:rsid w:val="00BD1D0A"/>
    <w:rsid w:val="00BF3290"/>
    <w:rsid w:val="00BF4ADD"/>
    <w:rsid w:val="00BF7770"/>
    <w:rsid w:val="00C07107"/>
    <w:rsid w:val="00C12CBB"/>
    <w:rsid w:val="00C214E2"/>
    <w:rsid w:val="00C25648"/>
    <w:rsid w:val="00C322F1"/>
    <w:rsid w:val="00C343D9"/>
    <w:rsid w:val="00C45CBA"/>
    <w:rsid w:val="00C51608"/>
    <w:rsid w:val="00C5283A"/>
    <w:rsid w:val="00C5321E"/>
    <w:rsid w:val="00C56EBD"/>
    <w:rsid w:val="00C61CC6"/>
    <w:rsid w:val="00C73C12"/>
    <w:rsid w:val="00C840BE"/>
    <w:rsid w:val="00C9083E"/>
    <w:rsid w:val="00CA4DBB"/>
    <w:rsid w:val="00CA674F"/>
    <w:rsid w:val="00CC6B77"/>
    <w:rsid w:val="00CC788A"/>
    <w:rsid w:val="00CD6981"/>
    <w:rsid w:val="00CE0E17"/>
    <w:rsid w:val="00CE11A4"/>
    <w:rsid w:val="00CE1C2C"/>
    <w:rsid w:val="00CE1CEF"/>
    <w:rsid w:val="00CE229F"/>
    <w:rsid w:val="00CE34CB"/>
    <w:rsid w:val="00CE78C2"/>
    <w:rsid w:val="00CF1BA8"/>
    <w:rsid w:val="00CF78B2"/>
    <w:rsid w:val="00D02DDD"/>
    <w:rsid w:val="00D15178"/>
    <w:rsid w:val="00D1647C"/>
    <w:rsid w:val="00D20D2E"/>
    <w:rsid w:val="00D22492"/>
    <w:rsid w:val="00D265E3"/>
    <w:rsid w:val="00D32B3E"/>
    <w:rsid w:val="00D427FD"/>
    <w:rsid w:val="00D446F0"/>
    <w:rsid w:val="00D65C27"/>
    <w:rsid w:val="00D65D5A"/>
    <w:rsid w:val="00D65FBD"/>
    <w:rsid w:val="00D662E2"/>
    <w:rsid w:val="00D6695F"/>
    <w:rsid w:val="00D7126B"/>
    <w:rsid w:val="00D76C7D"/>
    <w:rsid w:val="00D77F63"/>
    <w:rsid w:val="00D95A36"/>
    <w:rsid w:val="00DA4EF0"/>
    <w:rsid w:val="00DB7B3C"/>
    <w:rsid w:val="00DC46E4"/>
    <w:rsid w:val="00DC62F9"/>
    <w:rsid w:val="00DD72CD"/>
    <w:rsid w:val="00DE6EA7"/>
    <w:rsid w:val="00DF0A71"/>
    <w:rsid w:val="00DF4828"/>
    <w:rsid w:val="00E147AD"/>
    <w:rsid w:val="00E30638"/>
    <w:rsid w:val="00E3363D"/>
    <w:rsid w:val="00E406F5"/>
    <w:rsid w:val="00E44031"/>
    <w:rsid w:val="00E44058"/>
    <w:rsid w:val="00E4437D"/>
    <w:rsid w:val="00E50B04"/>
    <w:rsid w:val="00E5430B"/>
    <w:rsid w:val="00E6285B"/>
    <w:rsid w:val="00E76286"/>
    <w:rsid w:val="00E8724C"/>
    <w:rsid w:val="00E8788A"/>
    <w:rsid w:val="00EA0FDB"/>
    <w:rsid w:val="00EA2206"/>
    <w:rsid w:val="00EA2D52"/>
    <w:rsid w:val="00EA3320"/>
    <w:rsid w:val="00ED30C6"/>
    <w:rsid w:val="00ED373F"/>
    <w:rsid w:val="00EE170A"/>
    <w:rsid w:val="00EE7080"/>
    <w:rsid w:val="00EE72D4"/>
    <w:rsid w:val="00EE7773"/>
    <w:rsid w:val="00EE7A0B"/>
    <w:rsid w:val="00EF4C31"/>
    <w:rsid w:val="00EF6349"/>
    <w:rsid w:val="00F103A6"/>
    <w:rsid w:val="00F119C6"/>
    <w:rsid w:val="00F13630"/>
    <w:rsid w:val="00F21181"/>
    <w:rsid w:val="00F2399F"/>
    <w:rsid w:val="00F273A6"/>
    <w:rsid w:val="00F31F2D"/>
    <w:rsid w:val="00F3420F"/>
    <w:rsid w:val="00F35B6D"/>
    <w:rsid w:val="00F57045"/>
    <w:rsid w:val="00F6169B"/>
    <w:rsid w:val="00F623FA"/>
    <w:rsid w:val="00F70620"/>
    <w:rsid w:val="00F710C7"/>
    <w:rsid w:val="00F826B4"/>
    <w:rsid w:val="00F93F59"/>
    <w:rsid w:val="00FB0BF6"/>
    <w:rsid w:val="00FD2C0C"/>
    <w:rsid w:val="00FE4E37"/>
    <w:rsid w:val="00FE5003"/>
    <w:rsid w:val="00FE6C00"/>
    <w:rsid w:val="00FF1F9A"/>
    <w:rsid w:val="00FF26C0"/>
    <w:rsid w:val="00FF3126"/>
    <w:rsid w:val="00FF4EF6"/>
    <w:rsid w:val="00FF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36F1F-D864-423D-85ED-54862D8D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52"/>
    <w:rPr>
      <w:rFonts w:ascii="Times New Roman" w:eastAsia="Times New Roman"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206"/>
    <w:rPr>
      <w:sz w:val="22"/>
      <w:szCs w:val="22"/>
    </w:rPr>
  </w:style>
  <w:style w:type="paragraph" w:styleId="BalloonText">
    <w:name w:val="Balloon Text"/>
    <w:basedOn w:val="Normal"/>
    <w:link w:val="BalloonTextChar"/>
    <w:uiPriority w:val="99"/>
    <w:semiHidden/>
    <w:unhideWhenUsed/>
    <w:rsid w:val="004E2B4A"/>
    <w:rPr>
      <w:rFonts w:ascii="Tahoma" w:hAnsi="Tahoma"/>
      <w:sz w:val="16"/>
      <w:szCs w:val="16"/>
    </w:rPr>
  </w:style>
  <w:style w:type="character" w:customStyle="1" w:styleId="BalloonTextChar">
    <w:name w:val="Balloon Text Char"/>
    <w:link w:val="BalloonText"/>
    <w:uiPriority w:val="99"/>
    <w:semiHidden/>
    <w:rsid w:val="004E2B4A"/>
    <w:rPr>
      <w:rFonts w:ascii="Tahoma" w:eastAsia="Times New Roman" w:hAnsi="Tahoma" w:cs="Tahoma"/>
      <w:sz w:val="16"/>
      <w:szCs w:val="16"/>
      <w:lang w:val="sr-Latn-CS" w:eastAsia="sr-Latn-CS"/>
    </w:rPr>
  </w:style>
  <w:style w:type="character" w:styleId="Hyperlink">
    <w:name w:val="Hyperlink"/>
    <w:rsid w:val="008E51E5"/>
    <w:rPr>
      <w:u w:val="single"/>
    </w:rPr>
  </w:style>
  <w:style w:type="paragraph" w:styleId="Header">
    <w:name w:val="header"/>
    <w:basedOn w:val="Normal"/>
    <w:link w:val="HeaderChar"/>
    <w:uiPriority w:val="99"/>
    <w:unhideWhenUsed/>
    <w:rsid w:val="00376581"/>
    <w:pPr>
      <w:tabs>
        <w:tab w:val="center" w:pos="4680"/>
        <w:tab w:val="right" w:pos="9360"/>
      </w:tabs>
    </w:pPr>
  </w:style>
  <w:style w:type="character" w:customStyle="1" w:styleId="HeaderChar">
    <w:name w:val="Header Char"/>
    <w:link w:val="Header"/>
    <w:uiPriority w:val="99"/>
    <w:rsid w:val="00376581"/>
    <w:rPr>
      <w:rFonts w:ascii="Times New Roman" w:eastAsia="Times New Roman" w:hAnsi="Times New Roman"/>
      <w:sz w:val="24"/>
      <w:szCs w:val="24"/>
      <w:lang w:val="sr-Latn-CS" w:eastAsia="sr-Latn-CS"/>
    </w:rPr>
  </w:style>
  <w:style w:type="paragraph" w:styleId="Footer">
    <w:name w:val="footer"/>
    <w:basedOn w:val="Normal"/>
    <w:link w:val="FooterChar"/>
    <w:uiPriority w:val="99"/>
    <w:unhideWhenUsed/>
    <w:rsid w:val="00376581"/>
    <w:pPr>
      <w:tabs>
        <w:tab w:val="center" w:pos="4680"/>
        <w:tab w:val="right" w:pos="9360"/>
      </w:tabs>
    </w:pPr>
  </w:style>
  <w:style w:type="character" w:customStyle="1" w:styleId="FooterChar">
    <w:name w:val="Footer Char"/>
    <w:link w:val="Footer"/>
    <w:uiPriority w:val="99"/>
    <w:rsid w:val="00376581"/>
    <w:rPr>
      <w:rFonts w:ascii="Times New Roman" w:eastAsia="Times New Roman" w:hAnsi="Times New Roman"/>
      <w:sz w:val="24"/>
      <w:szCs w:val="24"/>
      <w:lang w:val="sr-Latn-CS" w:eastAsia="sr-Latn-CS"/>
    </w:rPr>
  </w:style>
  <w:style w:type="paragraph" w:styleId="ListParagraph">
    <w:name w:val="List Paragraph"/>
    <w:basedOn w:val="Normal"/>
    <w:uiPriority w:val="34"/>
    <w:qFormat/>
    <w:rsid w:val="00235398"/>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754D-E66B-45F3-B7C6-2520C395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danicabrajovic</dc:creator>
  <cp:lastModifiedBy>Miljan Barovic</cp:lastModifiedBy>
  <cp:revision>3</cp:revision>
  <cp:lastPrinted>2021-12-13T09:01:00Z</cp:lastPrinted>
  <dcterms:created xsi:type="dcterms:W3CDTF">2021-12-14T10:54:00Z</dcterms:created>
  <dcterms:modified xsi:type="dcterms:W3CDTF">2021-12-14T11:39:00Z</dcterms:modified>
</cp:coreProperties>
</file>